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1CF44" w14:textId="5E6C9634" w:rsidR="00260135" w:rsidRPr="00BB54F4" w:rsidRDefault="00BE315A" w:rsidP="00260135">
      <w:pPr>
        <w:pStyle w:val="Default"/>
        <w:rPr>
          <w:bCs/>
          <w:lang w:val="en-US"/>
        </w:rPr>
      </w:pPr>
      <w:r>
        <w:rPr>
          <w:bCs/>
          <w:lang w:val="en-US"/>
        </w:rPr>
        <w:t>314-1081/000*21</w:t>
      </w:r>
      <w:r w:rsidR="006E6A3A" w:rsidRPr="00BB54F4">
        <w:rPr>
          <w:bCs/>
          <w:lang w:val="en-US"/>
        </w:rPr>
        <w:t xml:space="preserve">        - Q 1</w:t>
      </w:r>
      <w:r w:rsidR="006E6A3A" w:rsidRPr="00BB54F4">
        <w:rPr>
          <w:bCs/>
          <w:lang w:val="en-US"/>
        </w:rPr>
        <w:tab/>
      </w:r>
      <w:r w:rsidR="006E6A3A" w:rsidRPr="00BB54F4">
        <w:rPr>
          <w:bCs/>
          <w:lang w:val="en-US"/>
        </w:rPr>
        <w:tab/>
      </w:r>
      <w:r w:rsidR="006E6A3A" w:rsidRPr="00BB54F4">
        <w:rPr>
          <w:bCs/>
          <w:lang w:val="en-US"/>
        </w:rPr>
        <w:tab/>
      </w:r>
      <w:r w:rsidR="006E6A3A" w:rsidRPr="00BB54F4">
        <w:rPr>
          <w:bCs/>
          <w:lang w:val="en-US"/>
        </w:rPr>
        <w:tab/>
      </w:r>
      <w:r w:rsidR="006E6A3A" w:rsidRPr="00BB54F4">
        <w:rPr>
          <w:bCs/>
          <w:lang w:val="en-US"/>
        </w:rPr>
        <w:tab/>
      </w:r>
      <w:r w:rsidR="006E6A3A" w:rsidRPr="00BB54F4">
        <w:rPr>
          <w:bCs/>
          <w:lang w:val="en-US"/>
        </w:rPr>
        <w:tab/>
      </w:r>
      <w:r w:rsidR="006E6A3A" w:rsidRPr="00BB54F4">
        <w:rPr>
          <w:bCs/>
          <w:lang w:val="en-US"/>
        </w:rPr>
        <w:tab/>
      </w:r>
      <w:r>
        <w:rPr>
          <w:bCs/>
          <w:lang w:val="en-US"/>
        </w:rPr>
        <w:t>30</w:t>
      </w:r>
      <w:r w:rsidR="008565CB" w:rsidRPr="00BB54F4">
        <w:rPr>
          <w:bCs/>
          <w:lang w:val="en-US"/>
        </w:rPr>
        <w:t>.01.2019</w:t>
      </w:r>
    </w:p>
    <w:p w14:paraId="786918DB" w14:textId="77777777" w:rsidR="00A252DF" w:rsidRPr="00BB54F4" w:rsidRDefault="00A252DF" w:rsidP="00260135">
      <w:pPr>
        <w:pStyle w:val="Default"/>
        <w:rPr>
          <w:b/>
          <w:bCs/>
          <w:lang w:val="en-US"/>
        </w:rPr>
      </w:pPr>
    </w:p>
    <w:p w14:paraId="18A4D46A" w14:textId="68562FEA" w:rsidR="000E12C5" w:rsidRPr="000E12C5" w:rsidRDefault="000E12C5" w:rsidP="000E12C5">
      <w:pPr>
        <w:pStyle w:val="Default"/>
        <w:pBdr>
          <w:top w:val="single" w:sz="4" w:space="1" w:color="auto"/>
          <w:left w:val="single" w:sz="4" w:space="4" w:color="auto"/>
          <w:bottom w:val="single" w:sz="4" w:space="1" w:color="auto"/>
          <w:right w:val="single" w:sz="4" w:space="4" w:color="auto"/>
        </w:pBdr>
        <w:rPr>
          <w:b/>
          <w:bCs/>
          <w:lang w:val="en-US"/>
        </w:rPr>
      </w:pPr>
      <w:r w:rsidRPr="000E12C5">
        <w:rPr>
          <w:b/>
          <w:bCs/>
          <w:lang w:val="en-US"/>
        </w:rPr>
        <w:t>The Federal Republic of Germany          - Answer</w:t>
      </w:r>
      <w:bookmarkStart w:id="0" w:name="_GoBack"/>
      <w:bookmarkEnd w:id="0"/>
      <w:r w:rsidRPr="000E12C5">
        <w:rPr>
          <w:b/>
          <w:bCs/>
          <w:lang w:val="en-US"/>
        </w:rPr>
        <w:t xml:space="preserve"> to the</w:t>
      </w:r>
    </w:p>
    <w:p w14:paraId="0675963E" w14:textId="3E9E2FB0" w:rsidR="000E12C5" w:rsidRPr="000E12C5" w:rsidRDefault="000E12C5" w:rsidP="000E12C5">
      <w:pPr>
        <w:pStyle w:val="Default"/>
        <w:pBdr>
          <w:top w:val="single" w:sz="4" w:space="1" w:color="auto"/>
          <w:left w:val="single" w:sz="4" w:space="4" w:color="auto"/>
          <w:bottom w:val="single" w:sz="4" w:space="1" w:color="auto"/>
          <w:right w:val="single" w:sz="4" w:space="4" w:color="auto"/>
        </w:pBdr>
        <w:rPr>
          <w:lang w:val="en-US"/>
        </w:rPr>
      </w:pPr>
      <w:r w:rsidRPr="000E12C5">
        <w:rPr>
          <w:b/>
          <w:bCs/>
          <w:lang w:val="en-US"/>
        </w:rPr>
        <w:t xml:space="preserve">GUIDING QUESTIONS FOR THE FOCUS AREAS OF THE X SESSION OF THE OPEN-ENDED WORKING GROUP ON AGEING: </w:t>
      </w:r>
    </w:p>
    <w:p w14:paraId="001CD134" w14:textId="77777777" w:rsidR="000E12C5" w:rsidRPr="000E12C5" w:rsidRDefault="000E12C5" w:rsidP="000E12C5">
      <w:pPr>
        <w:pStyle w:val="Default"/>
        <w:pBdr>
          <w:top w:val="single" w:sz="4" w:space="1" w:color="auto"/>
          <w:left w:val="single" w:sz="4" w:space="4" w:color="auto"/>
          <w:bottom w:val="single" w:sz="4" w:space="1" w:color="auto"/>
          <w:right w:val="single" w:sz="4" w:space="4" w:color="auto"/>
        </w:pBdr>
        <w:rPr>
          <w:b/>
          <w:bCs/>
          <w:lang w:val="en-US"/>
        </w:rPr>
      </w:pPr>
      <w:r w:rsidRPr="000E12C5">
        <w:rPr>
          <w:b/>
          <w:bCs/>
          <w:lang w:val="en-US"/>
        </w:rPr>
        <w:t>Social protection and social security (including social protection floors)</w:t>
      </w:r>
    </w:p>
    <w:p w14:paraId="4BCA5087" w14:textId="77777777" w:rsidR="006E6A3A" w:rsidRPr="00BB54F4" w:rsidRDefault="006E6A3A" w:rsidP="00260135">
      <w:pPr>
        <w:pStyle w:val="Default"/>
        <w:rPr>
          <w:b/>
          <w:bCs/>
          <w:sz w:val="23"/>
          <w:szCs w:val="23"/>
          <w:lang w:val="en-US"/>
        </w:rPr>
      </w:pPr>
    </w:p>
    <w:p w14:paraId="50DEE46E" w14:textId="77777777" w:rsidR="000E12C5" w:rsidRPr="000E12C5" w:rsidRDefault="000E12C5" w:rsidP="000E12C5">
      <w:pPr>
        <w:pStyle w:val="Default"/>
        <w:rPr>
          <w:sz w:val="22"/>
          <w:szCs w:val="22"/>
          <w:lang w:val="en-US"/>
        </w:rPr>
      </w:pPr>
      <w:r w:rsidRPr="000E12C5">
        <w:rPr>
          <w:b/>
          <w:bCs/>
          <w:sz w:val="22"/>
          <w:szCs w:val="22"/>
          <w:lang w:val="en-US"/>
        </w:rPr>
        <w:t xml:space="preserve">National legal framework </w:t>
      </w:r>
    </w:p>
    <w:p w14:paraId="11EE3019" w14:textId="557AD220" w:rsidR="000E12C5" w:rsidRPr="000E12C5" w:rsidRDefault="000E12C5" w:rsidP="000E12C5">
      <w:pPr>
        <w:pStyle w:val="Default"/>
        <w:rPr>
          <w:sz w:val="22"/>
          <w:szCs w:val="22"/>
          <w:lang w:val="en-US"/>
        </w:rPr>
      </w:pPr>
      <w:r w:rsidRPr="000E12C5">
        <w:rPr>
          <w:sz w:val="22"/>
          <w:szCs w:val="22"/>
          <w:lang w:val="en-US"/>
        </w:rPr>
        <w:t>1. What are the legal provisions</w:t>
      </w:r>
      <w:r w:rsidR="00BB54F4">
        <w:rPr>
          <w:sz w:val="22"/>
          <w:szCs w:val="22"/>
          <w:lang w:val="en-US"/>
        </w:rPr>
        <w:t xml:space="preserve"> in your country that </w:t>
      </w:r>
      <w:r w:rsidR="006D5E12">
        <w:rPr>
          <w:sz w:val="22"/>
          <w:szCs w:val="22"/>
          <w:lang w:val="en-US"/>
        </w:rPr>
        <w:t>recognize</w:t>
      </w:r>
      <w:r w:rsidRPr="000E12C5">
        <w:rPr>
          <w:sz w:val="22"/>
          <w:szCs w:val="22"/>
          <w:lang w:val="en-US"/>
        </w:rPr>
        <w:t xml:space="preserve"> the right to social security and social protection, including non-contributory and contributory old-age </w:t>
      </w:r>
      <w:r w:rsidR="00BB54F4">
        <w:rPr>
          <w:sz w:val="22"/>
          <w:szCs w:val="22"/>
          <w:lang w:val="en-US"/>
        </w:rPr>
        <w:t>pensions</w:t>
      </w:r>
      <w:r w:rsidRPr="000E12C5">
        <w:rPr>
          <w:sz w:val="22"/>
          <w:szCs w:val="22"/>
          <w:lang w:val="en-US"/>
        </w:rPr>
        <w:t xml:space="preserve">? Do they have a constitutional, legislative or executive foundation? </w:t>
      </w:r>
    </w:p>
    <w:p w14:paraId="0A3D8CFB" w14:textId="77777777" w:rsidR="002C0EE0" w:rsidRPr="00BB54F4" w:rsidRDefault="002C0EE0" w:rsidP="002C0EE0">
      <w:pPr>
        <w:pStyle w:val="Default"/>
        <w:rPr>
          <w:rFonts w:asciiTheme="minorHAnsi" w:hAnsiTheme="minorHAnsi"/>
          <w:color w:val="auto"/>
          <w:sz w:val="22"/>
          <w:szCs w:val="22"/>
          <w:lang w:val="en-US"/>
        </w:rPr>
      </w:pPr>
    </w:p>
    <w:p w14:paraId="7656356C" w14:textId="6BB1ECA7" w:rsidR="002C0EE0" w:rsidRPr="00BB54F4" w:rsidRDefault="000D558F" w:rsidP="002C0EE0">
      <w:pPr>
        <w:pStyle w:val="Default"/>
        <w:rPr>
          <w:rFonts w:asciiTheme="minorHAnsi" w:hAnsiTheme="minorHAnsi"/>
          <w:i/>
          <w:color w:val="auto"/>
          <w:sz w:val="22"/>
          <w:szCs w:val="22"/>
          <w:u w:val="single"/>
          <w:lang w:val="en-US"/>
        </w:rPr>
      </w:pPr>
      <w:r w:rsidRPr="00BB54F4">
        <w:rPr>
          <w:rFonts w:asciiTheme="minorHAnsi" w:hAnsiTheme="minorHAnsi"/>
          <w:i/>
          <w:color w:val="auto"/>
          <w:sz w:val="22"/>
          <w:szCs w:val="22"/>
          <w:u w:val="single"/>
          <w:lang w:val="en-US"/>
        </w:rPr>
        <w:t>Answer</w:t>
      </w:r>
      <w:r w:rsidR="002C0EE0" w:rsidRPr="00BB54F4">
        <w:rPr>
          <w:rFonts w:asciiTheme="minorHAnsi" w:hAnsiTheme="minorHAnsi"/>
          <w:i/>
          <w:color w:val="auto"/>
          <w:sz w:val="22"/>
          <w:szCs w:val="22"/>
          <w:u w:val="single"/>
          <w:lang w:val="en-US"/>
        </w:rPr>
        <w:t>:</w:t>
      </w:r>
    </w:p>
    <w:p w14:paraId="584D5D83" w14:textId="32797071" w:rsidR="00A118CC" w:rsidRPr="00BB54F4" w:rsidRDefault="00AC75D8" w:rsidP="00240E7F">
      <w:pPr>
        <w:pStyle w:val="Default"/>
        <w:rPr>
          <w:rFonts w:asciiTheme="minorHAnsi" w:hAnsiTheme="minorHAnsi"/>
          <w:b/>
          <w:i/>
          <w:color w:val="auto"/>
          <w:sz w:val="20"/>
          <w:szCs w:val="20"/>
          <w:lang w:val="en-US"/>
        </w:rPr>
      </w:pPr>
      <w:r w:rsidRPr="00BB54F4">
        <w:rPr>
          <w:rFonts w:asciiTheme="minorHAnsi" w:hAnsiTheme="minorHAnsi"/>
          <w:b/>
          <w:i/>
          <w:color w:val="auto"/>
          <w:sz w:val="20"/>
          <w:szCs w:val="20"/>
          <w:lang w:val="en-US"/>
        </w:rPr>
        <w:t>In Germany</w:t>
      </w:r>
      <w:r w:rsidR="00BB54F4">
        <w:rPr>
          <w:rFonts w:asciiTheme="minorHAnsi" w:hAnsiTheme="minorHAnsi"/>
          <w:b/>
          <w:i/>
          <w:color w:val="auto"/>
          <w:sz w:val="20"/>
          <w:szCs w:val="20"/>
          <w:lang w:val="en-US"/>
        </w:rPr>
        <w:t>,</w:t>
      </w:r>
      <w:r w:rsidRPr="00BB54F4">
        <w:rPr>
          <w:rFonts w:asciiTheme="minorHAnsi" w:hAnsiTheme="minorHAnsi"/>
          <w:b/>
          <w:i/>
          <w:color w:val="auto"/>
          <w:sz w:val="20"/>
          <w:szCs w:val="20"/>
          <w:lang w:val="en-US"/>
        </w:rPr>
        <w:t xml:space="preserve"> the</w:t>
      </w:r>
      <w:r w:rsidR="00C37C71">
        <w:rPr>
          <w:rFonts w:asciiTheme="minorHAnsi" w:hAnsiTheme="minorHAnsi"/>
          <w:b/>
          <w:i/>
          <w:color w:val="auto"/>
          <w:sz w:val="20"/>
          <w:szCs w:val="20"/>
          <w:lang w:val="en-US"/>
        </w:rPr>
        <w:t xml:space="preserve"> principle of the welfare state</w:t>
      </w:r>
      <w:r w:rsidR="00311B82" w:rsidRPr="008565CB">
        <w:rPr>
          <w:rStyle w:val="Funotenzeichen"/>
          <w:rFonts w:asciiTheme="minorHAnsi" w:hAnsiTheme="minorHAnsi"/>
          <w:b/>
          <w:i/>
          <w:color w:val="auto"/>
          <w:sz w:val="20"/>
          <w:szCs w:val="20"/>
        </w:rPr>
        <w:footnoteReference w:id="1"/>
      </w:r>
      <w:r w:rsidR="00311B82" w:rsidRPr="00BB54F4">
        <w:rPr>
          <w:rFonts w:asciiTheme="minorHAnsi" w:hAnsiTheme="minorHAnsi"/>
          <w:b/>
          <w:i/>
          <w:color w:val="auto"/>
          <w:sz w:val="20"/>
          <w:szCs w:val="20"/>
          <w:lang w:val="en-US"/>
        </w:rPr>
        <w:t xml:space="preserve"> </w:t>
      </w:r>
      <w:r w:rsidR="00C37C71">
        <w:rPr>
          <w:rFonts w:asciiTheme="minorHAnsi" w:hAnsiTheme="minorHAnsi"/>
          <w:b/>
          <w:i/>
          <w:color w:val="auto"/>
          <w:sz w:val="20"/>
          <w:szCs w:val="20"/>
          <w:lang w:val="en-US"/>
        </w:rPr>
        <w:t xml:space="preserve">obliges </w:t>
      </w:r>
      <w:r w:rsidRPr="00BB54F4">
        <w:rPr>
          <w:rFonts w:asciiTheme="minorHAnsi" w:hAnsiTheme="minorHAnsi"/>
          <w:b/>
          <w:i/>
          <w:color w:val="auto"/>
          <w:sz w:val="20"/>
          <w:szCs w:val="20"/>
          <w:lang w:val="en-US"/>
        </w:rPr>
        <w:t xml:space="preserve">legislature to adhere to the principles of social equity and security and </w:t>
      </w:r>
      <w:r w:rsidR="00F364D1" w:rsidRPr="00BB54F4">
        <w:rPr>
          <w:rFonts w:asciiTheme="minorHAnsi" w:hAnsiTheme="minorHAnsi"/>
          <w:b/>
          <w:i/>
          <w:color w:val="auto"/>
          <w:sz w:val="20"/>
          <w:szCs w:val="20"/>
          <w:lang w:val="en-US"/>
        </w:rPr>
        <w:t>to counterbalance social disparities</w:t>
      </w:r>
      <w:r w:rsidR="00EF6116" w:rsidRPr="00BB54F4">
        <w:rPr>
          <w:rFonts w:asciiTheme="minorHAnsi" w:hAnsiTheme="minorHAnsi"/>
          <w:b/>
          <w:i/>
          <w:color w:val="auto"/>
          <w:sz w:val="20"/>
          <w:szCs w:val="20"/>
          <w:lang w:val="en-US"/>
        </w:rPr>
        <w:t>.</w:t>
      </w:r>
      <w:r w:rsidR="00F364D1" w:rsidRPr="00BB54F4">
        <w:rPr>
          <w:rFonts w:asciiTheme="minorHAnsi" w:hAnsiTheme="minorHAnsi"/>
          <w:b/>
          <w:i/>
          <w:color w:val="auto"/>
          <w:sz w:val="20"/>
          <w:szCs w:val="20"/>
          <w:lang w:val="en-US"/>
        </w:rPr>
        <w:t xml:space="preserve"> Moreover, according to German Basic Law</w:t>
      </w:r>
      <w:r w:rsidR="001169B4" w:rsidRPr="008565CB">
        <w:rPr>
          <w:rStyle w:val="Funotenzeichen"/>
          <w:rFonts w:asciiTheme="minorHAnsi" w:hAnsiTheme="minorHAnsi"/>
          <w:b/>
          <w:i/>
          <w:color w:val="auto"/>
          <w:sz w:val="20"/>
          <w:szCs w:val="20"/>
        </w:rPr>
        <w:footnoteReference w:id="2"/>
      </w:r>
      <w:r w:rsidR="00F364D1" w:rsidRPr="00BB54F4">
        <w:rPr>
          <w:rFonts w:asciiTheme="minorHAnsi" w:hAnsiTheme="minorHAnsi"/>
          <w:b/>
          <w:i/>
          <w:color w:val="auto"/>
          <w:sz w:val="20"/>
          <w:szCs w:val="20"/>
          <w:lang w:val="en-US"/>
        </w:rPr>
        <w:t xml:space="preserve"> the </w:t>
      </w:r>
      <w:r w:rsidR="00341C05">
        <w:rPr>
          <w:rFonts w:asciiTheme="minorHAnsi" w:hAnsiTheme="minorHAnsi"/>
          <w:b/>
          <w:i/>
          <w:color w:val="auto"/>
          <w:sz w:val="20"/>
          <w:szCs w:val="20"/>
          <w:lang w:val="en-US"/>
        </w:rPr>
        <w:t>decent</w:t>
      </w:r>
      <w:r w:rsidR="00F364D1" w:rsidRPr="00BB54F4">
        <w:rPr>
          <w:rFonts w:asciiTheme="minorHAnsi" w:hAnsiTheme="minorHAnsi"/>
          <w:b/>
          <w:i/>
          <w:color w:val="auto"/>
          <w:sz w:val="20"/>
          <w:szCs w:val="20"/>
          <w:lang w:val="en-US"/>
        </w:rPr>
        <w:t xml:space="preserve"> </w:t>
      </w:r>
      <w:r w:rsidR="001169B4" w:rsidRPr="00BB54F4">
        <w:rPr>
          <w:rFonts w:asciiTheme="minorHAnsi" w:hAnsiTheme="minorHAnsi"/>
          <w:b/>
          <w:i/>
          <w:color w:val="auto"/>
          <w:sz w:val="20"/>
          <w:szCs w:val="20"/>
          <w:lang w:val="en-US"/>
        </w:rPr>
        <w:t>subsist</w:t>
      </w:r>
      <w:r w:rsidR="007B52AA">
        <w:rPr>
          <w:rFonts w:asciiTheme="minorHAnsi" w:hAnsiTheme="minorHAnsi"/>
          <w:b/>
          <w:i/>
          <w:color w:val="auto"/>
          <w:sz w:val="20"/>
          <w:szCs w:val="20"/>
          <w:lang w:val="en-US"/>
        </w:rPr>
        <w:t>e</w:t>
      </w:r>
      <w:r w:rsidR="001169B4" w:rsidRPr="00BB54F4">
        <w:rPr>
          <w:rFonts w:asciiTheme="minorHAnsi" w:hAnsiTheme="minorHAnsi"/>
          <w:b/>
          <w:i/>
          <w:color w:val="auto"/>
          <w:sz w:val="20"/>
          <w:szCs w:val="20"/>
          <w:lang w:val="en-US"/>
        </w:rPr>
        <w:t xml:space="preserve">nce level must be ensured for the needy. That also includes comprehensive obligations of transparency </w:t>
      </w:r>
      <w:r w:rsidR="00ED107C" w:rsidRPr="00BB54F4">
        <w:rPr>
          <w:rFonts w:asciiTheme="minorHAnsi" w:hAnsiTheme="minorHAnsi"/>
          <w:b/>
          <w:i/>
          <w:color w:val="auto"/>
          <w:sz w:val="20"/>
          <w:szCs w:val="20"/>
          <w:lang w:val="en-US"/>
        </w:rPr>
        <w:t xml:space="preserve">for legislature </w:t>
      </w:r>
      <w:r w:rsidR="001169B4" w:rsidRPr="00BB54F4">
        <w:rPr>
          <w:rFonts w:asciiTheme="minorHAnsi" w:hAnsiTheme="minorHAnsi"/>
          <w:b/>
          <w:i/>
          <w:color w:val="auto"/>
          <w:sz w:val="20"/>
          <w:szCs w:val="20"/>
          <w:lang w:val="en-US"/>
        </w:rPr>
        <w:t>and</w:t>
      </w:r>
      <w:r w:rsidR="00ED107C" w:rsidRPr="00BB54F4">
        <w:rPr>
          <w:rFonts w:asciiTheme="minorHAnsi" w:hAnsiTheme="minorHAnsi"/>
          <w:b/>
          <w:i/>
          <w:color w:val="auto"/>
          <w:sz w:val="20"/>
          <w:szCs w:val="20"/>
          <w:lang w:val="en-US"/>
        </w:rPr>
        <w:t xml:space="preserve"> a</w:t>
      </w:r>
      <w:r w:rsidR="001169B4" w:rsidRPr="00BB54F4">
        <w:rPr>
          <w:rFonts w:asciiTheme="minorHAnsi" w:hAnsiTheme="minorHAnsi"/>
          <w:b/>
          <w:i/>
          <w:color w:val="auto"/>
          <w:sz w:val="20"/>
          <w:szCs w:val="20"/>
          <w:lang w:val="en-US"/>
        </w:rPr>
        <w:t xml:space="preserve"> duty to state reasons when </w:t>
      </w:r>
      <w:r w:rsidR="00ED107C" w:rsidRPr="00BB54F4">
        <w:rPr>
          <w:rFonts w:asciiTheme="minorHAnsi" w:hAnsiTheme="minorHAnsi"/>
          <w:b/>
          <w:i/>
          <w:color w:val="auto"/>
          <w:sz w:val="20"/>
          <w:szCs w:val="20"/>
          <w:lang w:val="en-US"/>
        </w:rPr>
        <w:t xml:space="preserve">calculating and updating the benefits and services provided for this purpose. </w:t>
      </w:r>
      <w:r w:rsidR="00EF6116" w:rsidRPr="00BB54F4">
        <w:rPr>
          <w:rFonts w:asciiTheme="minorHAnsi" w:hAnsiTheme="minorHAnsi"/>
          <w:b/>
          <w:i/>
          <w:color w:val="auto"/>
          <w:sz w:val="20"/>
          <w:szCs w:val="20"/>
          <w:lang w:val="en-US"/>
        </w:rPr>
        <w:t xml:space="preserve"> </w:t>
      </w:r>
    </w:p>
    <w:p w14:paraId="30C0E2AE" w14:textId="0D8EEDA3" w:rsidR="009211A6" w:rsidRPr="008565CB" w:rsidRDefault="00136C42" w:rsidP="009536F0">
      <w:pPr>
        <w:pStyle w:val="Default"/>
        <w:rPr>
          <w:rFonts w:asciiTheme="minorHAnsi" w:hAnsiTheme="minorHAnsi"/>
          <w:b/>
          <w:i/>
          <w:sz w:val="20"/>
          <w:szCs w:val="20"/>
        </w:rPr>
      </w:pPr>
      <w:r w:rsidRPr="00BB54F4">
        <w:rPr>
          <w:rFonts w:asciiTheme="minorHAnsi" w:hAnsiTheme="minorHAnsi"/>
          <w:b/>
          <w:i/>
          <w:color w:val="auto"/>
          <w:sz w:val="20"/>
          <w:szCs w:val="20"/>
          <w:lang w:val="en-US"/>
        </w:rPr>
        <w:t xml:space="preserve">In addition to that, the </w:t>
      </w:r>
      <w:r w:rsidR="00B61D25">
        <w:rPr>
          <w:rFonts w:asciiTheme="minorHAnsi" w:hAnsiTheme="minorHAnsi"/>
          <w:b/>
          <w:i/>
          <w:color w:val="auto"/>
          <w:sz w:val="20"/>
          <w:szCs w:val="20"/>
          <w:lang w:val="en-US"/>
        </w:rPr>
        <w:t xml:space="preserve">Federation has been granted the </w:t>
      </w:r>
      <w:r w:rsidRPr="00BB54F4">
        <w:rPr>
          <w:rFonts w:asciiTheme="minorHAnsi" w:hAnsiTheme="minorHAnsi"/>
          <w:b/>
          <w:i/>
          <w:color w:val="auto"/>
          <w:sz w:val="20"/>
          <w:szCs w:val="20"/>
          <w:lang w:val="en-US"/>
        </w:rPr>
        <w:t>right of legislation in the area of "social insurance</w:t>
      </w:r>
      <w:proofErr w:type="gramStart"/>
      <w:r w:rsidRPr="00BB54F4">
        <w:rPr>
          <w:rFonts w:asciiTheme="minorHAnsi" w:hAnsiTheme="minorHAnsi"/>
          <w:b/>
          <w:i/>
          <w:color w:val="auto"/>
          <w:sz w:val="20"/>
          <w:szCs w:val="20"/>
          <w:lang w:val="en-US"/>
        </w:rPr>
        <w:t xml:space="preserve">" </w:t>
      </w:r>
      <w:proofErr w:type="gramEnd"/>
      <w:r w:rsidRPr="008565CB">
        <w:rPr>
          <w:rStyle w:val="Funotenzeichen"/>
          <w:rFonts w:asciiTheme="minorHAnsi" w:hAnsiTheme="minorHAnsi"/>
          <w:b/>
          <w:i/>
          <w:sz w:val="20"/>
          <w:szCs w:val="20"/>
        </w:rPr>
        <w:footnoteReference w:id="3"/>
      </w:r>
      <w:r w:rsidRPr="00BB54F4">
        <w:rPr>
          <w:rFonts w:asciiTheme="minorHAnsi" w:hAnsiTheme="minorHAnsi"/>
          <w:b/>
          <w:i/>
          <w:color w:val="auto"/>
          <w:sz w:val="20"/>
          <w:szCs w:val="20"/>
          <w:lang w:val="en-US"/>
        </w:rPr>
        <w:t xml:space="preserve">. The concept covers everything which, in substance, takes the form of a social insurance. </w:t>
      </w:r>
      <w:proofErr w:type="spellStart"/>
      <w:r w:rsidR="001A7ADF">
        <w:rPr>
          <w:rFonts w:asciiTheme="minorHAnsi" w:hAnsiTheme="minorHAnsi"/>
          <w:b/>
          <w:i/>
          <w:color w:val="auto"/>
          <w:sz w:val="20"/>
          <w:szCs w:val="20"/>
        </w:rPr>
        <w:t>For</w:t>
      </w:r>
      <w:proofErr w:type="spellEnd"/>
      <w:r w:rsidR="001A7ADF">
        <w:rPr>
          <w:rFonts w:asciiTheme="minorHAnsi" w:hAnsiTheme="minorHAnsi"/>
          <w:b/>
          <w:i/>
          <w:color w:val="auto"/>
          <w:sz w:val="20"/>
          <w:szCs w:val="20"/>
        </w:rPr>
        <w:t xml:space="preserve"> </w:t>
      </w:r>
      <w:proofErr w:type="spellStart"/>
      <w:r w:rsidR="001A7ADF">
        <w:rPr>
          <w:rFonts w:asciiTheme="minorHAnsi" w:hAnsiTheme="minorHAnsi"/>
          <w:b/>
          <w:i/>
          <w:color w:val="auto"/>
          <w:sz w:val="20"/>
          <w:szCs w:val="20"/>
        </w:rPr>
        <w:t>example</w:t>
      </w:r>
      <w:proofErr w:type="spellEnd"/>
      <w:r w:rsidR="001A7ADF">
        <w:rPr>
          <w:rFonts w:asciiTheme="minorHAnsi" w:hAnsiTheme="minorHAnsi"/>
          <w:b/>
          <w:i/>
          <w:color w:val="auto"/>
          <w:sz w:val="20"/>
          <w:szCs w:val="20"/>
        </w:rPr>
        <w:t xml:space="preserve">: </w:t>
      </w:r>
    </w:p>
    <w:p w14:paraId="6D6BEF34" w14:textId="44DD000F" w:rsidR="009211A6" w:rsidRPr="00BB54F4" w:rsidRDefault="00160AD1" w:rsidP="008565CB">
      <w:pPr>
        <w:pStyle w:val="Default"/>
        <w:numPr>
          <w:ilvl w:val="0"/>
          <w:numId w:val="8"/>
        </w:numPr>
        <w:rPr>
          <w:rFonts w:asciiTheme="minorHAnsi" w:hAnsiTheme="minorHAnsi"/>
          <w:b/>
          <w:i/>
          <w:sz w:val="20"/>
          <w:szCs w:val="20"/>
          <w:lang w:val="en-US"/>
        </w:rPr>
      </w:pPr>
      <w:r w:rsidRPr="00BB54F4">
        <w:rPr>
          <w:rFonts w:asciiTheme="minorHAnsi" w:hAnsiTheme="minorHAnsi"/>
          <w:b/>
          <w:i/>
          <w:sz w:val="20"/>
          <w:szCs w:val="20"/>
          <w:lang w:val="en-US"/>
        </w:rPr>
        <w:t>t</w:t>
      </w:r>
      <w:r w:rsidR="00136C42" w:rsidRPr="00BB54F4">
        <w:rPr>
          <w:rFonts w:asciiTheme="minorHAnsi" w:hAnsiTheme="minorHAnsi"/>
          <w:b/>
          <w:i/>
          <w:sz w:val="20"/>
          <w:szCs w:val="20"/>
          <w:lang w:val="en-US"/>
        </w:rPr>
        <w:t xml:space="preserve">he four </w:t>
      </w:r>
      <w:r w:rsidR="00BE7CE9">
        <w:rPr>
          <w:rFonts w:asciiTheme="minorHAnsi" w:hAnsiTheme="minorHAnsi"/>
          <w:b/>
          <w:i/>
          <w:sz w:val="20"/>
          <w:szCs w:val="20"/>
          <w:lang w:val="en-US"/>
        </w:rPr>
        <w:t>traditional</w:t>
      </w:r>
      <w:r w:rsidR="00136C42" w:rsidRPr="00BB54F4">
        <w:rPr>
          <w:rFonts w:asciiTheme="minorHAnsi" w:hAnsiTheme="minorHAnsi"/>
          <w:b/>
          <w:i/>
          <w:sz w:val="20"/>
          <w:szCs w:val="20"/>
          <w:lang w:val="en-US"/>
        </w:rPr>
        <w:t xml:space="preserve"> </w:t>
      </w:r>
      <w:r w:rsidR="00BE7CE9">
        <w:rPr>
          <w:rFonts w:asciiTheme="minorHAnsi" w:hAnsiTheme="minorHAnsi"/>
          <w:b/>
          <w:i/>
          <w:sz w:val="20"/>
          <w:szCs w:val="20"/>
          <w:lang w:val="en-US"/>
        </w:rPr>
        <w:t>field</w:t>
      </w:r>
      <w:r w:rsidR="00E9663B">
        <w:rPr>
          <w:rFonts w:asciiTheme="minorHAnsi" w:hAnsiTheme="minorHAnsi"/>
          <w:b/>
          <w:i/>
          <w:sz w:val="20"/>
          <w:szCs w:val="20"/>
          <w:lang w:val="en-US"/>
        </w:rPr>
        <w:t>s</w:t>
      </w:r>
      <w:r w:rsidRPr="00BB54F4">
        <w:rPr>
          <w:rFonts w:asciiTheme="minorHAnsi" w:hAnsiTheme="minorHAnsi"/>
          <w:b/>
          <w:i/>
          <w:sz w:val="20"/>
          <w:szCs w:val="20"/>
          <w:lang w:val="en-US"/>
        </w:rPr>
        <w:t xml:space="preserve"> of statutory insurance against illness, age, invalidity and accident</w:t>
      </w:r>
      <w:r w:rsidR="009211A6" w:rsidRPr="00BB54F4">
        <w:rPr>
          <w:rFonts w:asciiTheme="minorHAnsi" w:hAnsiTheme="minorHAnsi"/>
          <w:b/>
          <w:i/>
          <w:sz w:val="20"/>
          <w:szCs w:val="20"/>
          <w:lang w:val="en-US"/>
        </w:rPr>
        <w:t xml:space="preserve">; </w:t>
      </w:r>
    </w:p>
    <w:p w14:paraId="3BBAC5D5" w14:textId="22C0949C" w:rsidR="007B75D5" w:rsidRPr="00BB54F4" w:rsidRDefault="00160AD1" w:rsidP="008565CB">
      <w:pPr>
        <w:pStyle w:val="Default"/>
        <w:numPr>
          <w:ilvl w:val="0"/>
          <w:numId w:val="8"/>
        </w:numPr>
        <w:rPr>
          <w:rFonts w:asciiTheme="minorHAnsi" w:hAnsiTheme="minorHAnsi"/>
          <w:b/>
          <w:i/>
          <w:sz w:val="20"/>
          <w:szCs w:val="20"/>
          <w:lang w:val="en-US"/>
        </w:rPr>
      </w:pPr>
      <w:r w:rsidRPr="00BB54F4">
        <w:rPr>
          <w:rFonts w:asciiTheme="minorHAnsi" w:hAnsiTheme="minorHAnsi"/>
          <w:b/>
          <w:i/>
          <w:sz w:val="20"/>
          <w:szCs w:val="20"/>
          <w:lang w:val="en-US"/>
        </w:rPr>
        <w:t xml:space="preserve">for the </w:t>
      </w:r>
      <w:r w:rsidR="00BE7CE9">
        <w:rPr>
          <w:rFonts w:asciiTheme="minorHAnsi" w:hAnsiTheme="minorHAnsi"/>
          <w:b/>
          <w:i/>
          <w:sz w:val="20"/>
          <w:szCs w:val="20"/>
          <w:lang w:val="en-US"/>
        </w:rPr>
        <w:t>field</w:t>
      </w:r>
      <w:r w:rsidRPr="00BB54F4">
        <w:rPr>
          <w:rFonts w:asciiTheme="minorHAnsi" w:hAnsiTheme="minorHAnsi"/>
          <w:b/>
          <w:i/>
          <w:sz w:val="20"/>
          <w:szCs w:val="20"/>
          <w:lang w:val="en-US"/>
        </w:rPr>
        <w:t xml:space="preserve"> of statutory pension insurance – </w:t>
      </w:r>
      <w:r w:rsidR="00A44DFE" w:rsidRPr="00BB54F4">
        <w:rPr>
          <w:rFonts w:asciiTheme="minorHAnsi" w:hAnsiTheme="minorHAnsi"/>
          <w:b/>
          <w:i/>
          <w:sz w:val="20"/>
          <w:szCs w:val="20"/>
          <w:lang w:val="en-US"/>
        </w:rPr>
        <w:t xml:space="preserve">regulations of the </w:t>
      </w:r>
      <w:r w:rsidRPr="00BB54F4">
        <w:rPr>
          <w:rFonts w:asciiTheme="minorHAnsi" w:hAnsiTheme="minorHAnsi"/>
          <w:b/>
          <w:i/>
          <w:sz w:val="20"/>
          <w:szCs w:val="20"/>
          <w:lang w:val="en-US"/>
        </w:rPr>
        <w:t xml:space="preserve">Social Code </w:t>
      </w:r>
      <w:r w:rsidR="009211A6" w:rsidRPr="008565CB">
        <w:rPr>
          <w:rStyle w:val="Funotenzeichen"/>
          <w:rFonts w:asciiTheme="minorHAnsi" w:hAnsiTheme="minorHAnsi"/>
          <w:b/>
          <w:i/>
          <w:sz w:val="20"/>
          <w:szCs w:val="20"/>
        </w:rPr>
        <w:footnoteReference w:id="4"/>
      </w:r>
      <w:r w:rsidR="00B21D9C" w:rsidRPr="00BB54F4">
        <w:rPr>
          <w:rFonts w:asciiTheme="minorHAnsi" w:hAnsiTheme="minorHAnsi"/>
          <w:b/>
          <w:i/>
          <w:sz w:val="20"/>
          <w:szCs w:val="20"/>
          <w:lang w:val="en-US"/>
        </w:rPr>
        <w:t>;</w:t>
      </w:r>
    </w:p>
    <w:p w14:paraId="4DA99864" w14:textId="4BF89FB4" w:rsidR="00A118CC" w:rsidRPr="00BB54F4" w:rsidRDefault="00A44DFE" w:rsidP="008565CB">
      <w:pPr>
        <w:pStyle w:val="Default"/>
        <w:numPr>
          <w:ilvl w:val="0"/>
          <w:numId w:val="8"/>
        </w:numPr>
        <w:rPr>
          <w:rFonts w:asciiTheme="minorHAnsi" w:hAnsiTheme="minorHAnsi"/>
          <w:b/>
          <w:i/>
          <w:sz w:val="20"/>
          <w:szCs w:val="20"/>
          <w:lang w:val="en-US"/>
        </w:rPr>
      </w:pPr>
      <w:proofErr w:type="gramStart"/>
      <w:r w:rsidRPr="00BB54F4">
        <w:rPr>
          <w:rFonts w:asciiTheme="minorHAnsi" w:hAnsiTheme="minorHAnsi"/>
          <w:b/>
          <w:i/>
          <w:sz w:val="20"/>
          <w:szCs w:val="20"/>
          <w:lang w:val="en-US"/>
        </w:rPr>
        <w:t>for</w:t>
      </w:r>
      <w:proofErr w:type="gramEnd"/>
      <w:r w:rsidRPr="00BB54F4">
        <w:rPr>
          <w:rFonts w:asciiTheme="minorHAnsi" w:hAnsiTheme="minorHAnsi"/>
          <w:b/>
          <w:i/>
          <w:sz w:val="20"/>
          <w:szCs w:val="20"/>
          <w:lang w:val="en-US"/>
        </w:rPr>
        <w:t xml:space="preserve"> the </w:t>
      </w:r>
      <w:r w:rsidR="00BE7CE9">
        <w:rPr>
          <w:rFonts w:asciiTheme="minorHAnsi" w:hAnsiTheme="minorHAnsi"/>
          <w:b/>
          <w:i/>
          <w:sz w:val="20"/>
          <w:szCs w:val="20"/>
          <w:lang w:val="en-US"/>
        </w:rPr>
        <w:t>field</w:t>
      </w:r>
      <w:r w:rsidRPr="00BB54F4">
        <w:rPr>
          <w:rFonts w:asciiTheme="minorHAnsi" w:hAnsiTheme="minorHAnsi"/>
          <w:b/>
          <w:i/>
          <w:sz w:val="20"/>
          <w:szCs w:val="20"/>
          <w:lang w:val="en-US"/>
        </w:rPr>
        <w:t xml:space="preserve"> of farmer's old-age security – the regulat</w:t>
      </w:r>
      <w:r w:rsidR="00BE7CE9">
        <w:rPr>
          <w:rFonts w:asciiTheme="minorHAnsi" w:hAnsiTheme="minorHAnsi"/>
          <w:b/>
          <w:i/>
          <w:sz w:val="20"/>
          <w:szCs w:val="20"/>
          <w:lang w:val="en-US"/>
        </w:rPr>
        <w:t>i</w:t>
      </w:r>
      <w:r w:rsidRPr="00BB54F4">
        <w:rPr>
          <w:rFonts w:asciiTheme="minorHAnsi" w:hAnsiTheme="minorHAnsi"/>
          <w:b/>
          <w:i/>
          <w:sz w:val="20"/>
          <w:szCs w:val="20"/>
          <w:lang w:val="en-US"/>
        </w:rPr>
        <w:t xml:space="preserve">ons of the law on </w:t>
      </w:r>
      <w:r w:rsidR="00BE7CE9">
        <w:rPr>
          <w:rFonts w:asciiTheme="minorHAnsi" w:hAnsiTheme="minorHAnsi"/>
          <w:b/>
          <w:i/>
          <w:sz w:val="20"/>
          <w:szCs w:val="20"/>
          <w:lang w:val="en-US"/>
        </w:rPr>
        <w:t>farmers’ old-age security</w:t>
      </w:r>
      <w:r w:rsidR="009536F0" w:rsidRPr="00BB54F4">
        <w:rPr>
          <w:rFonts w:asciiTheme="minorHAnsi" w:hAnsiTheme="minorHAnsi"/>
          <w:b/>
          <w:i/>
          <w:sz w:val="20"/>
          <w:szCs w:val="20"/>
          <w:lang w:val="en-US"/>
        </w:rPr>
        <w:t>.</w:t>
      </w:r>
    </w:p>
    <w:p w14:paraId="1B86545B" w14:textId="72CF1738" w:rsidR="00AE30E7" w:rsidRPr="00BB54F4" w:rsidRDefault="00A44DFE" w:rsidP="00AE30E7">
      <w:pPr>
        <w:pStyle w:val="Default"/>
        <w:rPr>
          <w:rFonts w:asciiTheme="minorHAnsi" w:hAnsiTheme="minorHAnsi"/>
          <w:b/>
          <w:i/>
          <w:sz w:val="20"/>
          <w:szCs w:val="20"/>
          <w:lang w:val="en-US"/>
        </w:rPr>
      </w:pPr>
      <w:r w:rsidRPr="00BB54F4">
        <w:rPr>
          <w:rFonts w:asciiTheme="minorHAnsi" w:hAnsiTheme="minorHAnsi"/>
          <w:b/>
          <w:i/>
          <w:sz w:val="20"/>
          <w:szCs w:val="20"/>
          <w:lang w:val="en-US"/>
        </w:rPr>
        <w:t>On the other hand</w:t>
      </w:r>
      <w:r w:rsidR="0051514A">
        <w:rPr>
          <w:rFonts w:asciiTheme="minorHAnsi" w:hAnsiTheme="minorHAnsi"/>
          <w:b/>
          <w:i/>
          <w:sz w:val="20"/>
          <w:szCs w:val="20"/>
          <w:lang w:val="en-US"/>
        </w:rPr>
        <w:t>,</w:t>
      </w:r>
      <w:r w:rsidR="00D061FE" w:rsidRPr="00BB54F4">
        <w:rPr>
          <w:rFonts w:asciiTheme="minorHAnsi" w:hAnsiTheme="minorHAnsi"/>
          <w:b/>
          <w:i/>
          <w:sz w:val="20"/>
          <w:szCs w:val="20"/>
          <w:lang w:val="en-US"/>
        </w:rPr>
        <w:t xml:space="preserve"> there is</w:t>
      </w:r>
      <w:r w:rsidRPr="00BB54F4">
        <w:rPr>
          <w:rFonts w:asciiTheme="minorHAnsi" w:hAnsiTheme="minorHAnsi"/>
          <w:b/>
          <w:i/>
          <w:sz w:val="20"/>
          <w:szCs w:val="20"/>
          <w:lang w:val="en-US"/>
        </w:rPr>
        <w:t xml:space="preserve"> legislative power </w:t>
      </w:r>
      <w:r w:rsidR="00D061FE" w:rsidRPr="00BB54F4">
        <w:rPr>
          <w:rFonts w:asciiTheme="minorHAnsi" w:hAnsiTheme="minorHAnsi"/>
          <w:b/>
          <w:i/>
          <w:sz w:val="20"/>
          <w:szCs w:val="20"/>
          <w:lang w:val="en-US"/>
        </w:rPr>
        <w:t>for</w:t>
      </w:r>
      <w:r w:rsidRPr="00BB54F4">
        <w:rPr>
          <w:rFonts w:asciiTheme="minorHAnsi" w:hAnsiTheme="minorHAnsi"/>
          <w:b/>
          <w:i/>
          <w:sz w:val="20"/>
          <w:szCs w:val="20"/>
          <w:lang w:val="en-US"/>
        </w:rPr>
        <w:t xml:space="preserve"> the Federation</w:t>
      </w:r>
      <w:r w:rsidR="007B75D5" w:rsidRPr="008565CB">
        <w:rPr>
          <w:rStyle w:val="Funotenzeichen"/>
          <w:rFonts w:asciiTheme="minorHAnsi" w:hAnsiTheme="minorHAnsi"/>
          <w:b/>
          <w:i/>
          <w:sz w:val="20"/>
          <w:szCs w:val="20"/>
        </w:rPr>
        <w:footnoteReference w:id="5"/>
      </w:r>
      <w:r w:rsidR="00703D68" w:rsidRPr="00BB54F4">
        <w:rPr>
          <w:rFonts w:asciiTheme="minorHAnsi" w:hAnsiTheme="minorHAnsi"/>
          <w:b/>
          <w:i/>
          <w:sz w:val="20"/>
          <w:szCs w:val="20"/>
          <w:lang w:val="en-US"/>
        </w:rPr>
        <w:t xml:space="preserve"> </w:t>
      </w:r>
      <w:r w:rsidRPr="00BB54F4">
        <w:rPr>
          <w:rFonts w:asciiTheme="minorHAnsi" w:hAnsiTheme="minorHAnsi"/>
          <w:b/>
          <w:i/>
          <w:sz w:val="20"/>
          <w:szCs w:val="20"/>
          <w:lang w:val="en-US"/>
        </w:rPr>
        <w:t>in the area of "public welfare"</w:t>
      </w:r>
      <w:r w:rsidR="00D061FE" w:rsidRPr="00BB54F4">
        <w:rPr>
          <w:rFonts w:asciiTheme="minorHAnsi" w:hAnsiTheme="minorHAnsi"/>
          <w:b/>
          <w:i/>
          <w:sz w:val="20"/>
          <w:szCs w:val="20"/>
          <w:lang w:val="en-US"/>
        </w:rPr>
        <w:t xml:space="preserve">. This term comprises cost-of-living </w:t>
      </w:r>
      <w:r w:rsidR="0051514A">
        <w:rPr>
          <w:rFonts w:asciiTheme="minorHAnsi" w:hAnsiTheme="minorHAnsi"/>
          <w:b/>
          <w:i/>
          <w:sz w:val="20"/>
          <w:szCs w:val="20"/>
          <w:lang w:val="en-US"/>
        </w:rPr>
        <w:t xml:space="preserve">assistance </w:t>
      </w:r>
      <w:r w:rsidR="00D061FE" w:rsidRPr="00BB54F4">
        <w:rPr>
          <w:rFonts w:asciiTheme="minorHAnsi" w:hAnsiTheme="minorHAnsi"/>
          <w:b/>
          <w:i/>
          <w:sz w:val="20"/>
          <w:szCs w:val="20"/>
          <w:lang w:val="en-US"/>
        </w:rPr>
        <w:t xml:space="preserve">and assistance to ensure a </w:t>
      </w:r>
      <w:r w:rsidR="0051514A">
        <w:rPr>
          <w:rFonts w:asciiTheme="minorHAnsi" w:hAnsiTheme="minorHAnsi"/>
          <w:b/>
          <w:i/>
          <w:sz w:val="20"/>
          <w:szCs w:val="20"/>
          <w:lang w:val="en-US"/>
        </w:rPr>
        <w:t>decent</w:t>
      </w:r>
      <w:r w:rsidR="00D061FE" w:rsidRPr="00BB54F4">
        <w:rPr>
          <w:rFonts w:asciiTheme="minorHAnsi" w:hAnsiTheme="minorHAnsi"/>
          <w:b/>
          <w:i/>
          <w:color w:val="auto"/>
          <w:sz w:val="20"/>
          <w:szCs w:val="20"/>
          <w:lang w:val="en-US"/>
        </w:rPr>
        <w:t xml:space="preserve"> </w:t>
      </w:r>
      <w:r w:rsidR="00E9663B" w:rsidRPr="00BB54F4">
        <w:rPr>
          <w:rFonts w:asciiTheme="minorHAnsi" w:hAnsiTheme="minorHAnsi"/>
          <w:b/>
          <w:i/>
          <w:color w:val="auto"/>
          <w:sz w:val="20"/>
          <w:szCs w:val="20"/>
          <w:lang w:val="en-US"/>
        </w:rPr>
        <w:t>subsist</w:t>
      </w:r>
      <w:r w:rsidR="00E9663B">
        <w:rPr>
          <w:rFonts w:asciiTheme="minorHAnsi" w:hAnsiTheme="minorHAnsi"/>
          <w:b/>
          <w:i/>
          <w:color w:val="auto"/>
          <w:sz w:val="20"/>
          <w:szCs w:val="20"/>
          <w:lang w:val="en-US"/>
        </w:rPr>
        <w:t>e</w:t>
      </w:r>
      <w:r w:rsidR="00E9663B" w:rsidRPr="00BB54F4">
        <w:rPr>
          <w:rFonts w:asciiTheme="minorHAnsi" w:hAnsiTheme="minorHAnsi"/>
          <w:b/>
          <w:i/>
          <w:color w:val="auto"/>
          <w:sz w:val="20"/>
          <w:szCs w:val="20"/>
          <w:lang w:val="en-US"/>
        </w:rPr>
        <w:t xml:space="preserve">nce </w:t>
      </w:r>
      <w:r w:rsidR="00D061FE" w:rsidRPr="00BB54F4">
        <w:rPr>
          <w:rFonts w:asciiTheme="minorHAnsi" w:hAnsiTheme="minorHAnsi"/>
          <w:b/>
          <w:i/>
          <w:color w:val="auto"/>
          <w:sz w:val="20"/>
          <w:szCs w:val="20"/>
          <w:lang w:val="en-US"/>
        </w:rPr>
        <w:t xml:space="preserve">level, public funds and measures </w:t>
      </w:r>
      <w:r w:rsidR="006A0775" w:rsidRPr="00BB54F4">
        <w:rPr>
          <w:rFonts w:asciiTheme="minorHAnsi" w:hAnsiTheme="minorHAnsi"/>
          <w:b/>
          <w:i/>
          <w:sz w:val="20"/>
          <w:szCs w:val="20"/>
          <w:lang w:val="en-US"/>
        </w:rPr>
        <w:t>to overcome existing or imminent economic, physical, mental or emotional</w:t>
      </w:r>
      <w:r w:rsidR="00E90B65">
        <w:rPr>
          <w:rFonts w:asciiTheme="minorHAnsi" w:hAnsiTheme="minorHAnsi"/>
          <w:b/>
          <w:i/>
          <w:sz w:val="20"/>
          <w:szCs w:val="20"/>
          <w:lang w:val="en-US"/>
        </w:rPr>
        <w:t xml:space="preserve"> emergencies</w:t>
      </w:r>
      <w:r w:rsidR="006A0775" w:rsidRPr="00BB54F4">
        <w:rPr>
          <w:rFonts w:asciiTheme="minorHAnsi" w:hAnsiTheme="minorHAnsi"/>
          <w:b/>
          <w:i/>
          <w:sz w:val="20"/>
          <w:szCs w:val="20"/>
          <w:lang w:val="en-US"/>
        </w:rPr>
        <w:t xml:space="preserve"> and </w:t>
      </w:r>
      <w:r w:rsidR="00E90B65">
        <w:rPr>
          <w:rFonts w:asciiTheme="minorHAnsi" w:hAnsiTheme="minorHAnsi"/>
          <w:b/>
          <w:i/>
          <w:sz w:val="20"/>
          <w:szCs w:val="20"/>
          <w:lang w:val="en-US"/>
        </w:rPr>
        <w:t>threats</w:t>
      </w:r>
      <w:r w:rsidR="006A0775" w:rsidRPr="00BB54F4">
        <w:rPr>
          <w:rFonts w:asciiTheme="minorHAnsi" w:hAnsiTheme="minorHAnsi"/>
          <w:b/>
          <w:i/>
          <w:sz w:val="20"/>
          <w:szCs w:val="20"/>
          <w:lang w:val="en-US"/>
        </w:rPr>
        <w:t>. In Germany</w:t>
      </w:r>
      <w:r w:rsidR="0051514A">
        <w:rPr>
          <w:rFonts w:asciiTheme="minorHAnsi" w:hAnsiTheme="minorHAnsi"/>
          <w:b/>
          <w:i/>
          <w:sz w:val="20"/>
          <w:szCs w:val="20"/>
          <w:lang w:val="en-US"/>
        </w:rPr>
        <w:t>,</w:t>
      </w:r>
      <w:r w:rsidR="006A0775" w:rsidRPr="00BB54F4">
        <w:rPr>
          <w:rFonts w:asciiTheme="minorHAnsi" w:hAnsiTheme="minorHAnsi"/>
          <w:b/>
          <w:i/>
          <w:sz w:val="20"/>
          <w:szCs w:val="20"/>
          <w:lang w:val="en-US"/>
        </w:rPr>
        <w:t xml:space="preserve"> there is also a </w:t>
      </w:r>
      <w:r w:rsidR="00826C56" w:rsidRPr="00BB54F4">
        <w:rPr>
          <w:rFonts w:asciiTheme="minorHAnsi" w:hAnsiTheme="minorHAnsi"/>
          <w:b/>
          <w:i/>
          <w:sz w:val="20"/>
          <w:szCs w:val="20"/>
          <w:lang w:val="en-US"/>
        </w:rPr>
        <w:t xml:space="preserve">compulsory insurance against the risks of illness and </w:t>
      </w:r>
      <w:r w:rsidR="00086B15">
        <w:rPr>
          <w:rFonts w:asciiTheme="minorHAnsi" w:hAnsiTheme="minorHAnsi"/>
          <w:b/>
          <w:i/>
          <w:sz w:val="20"/>
          <w:szCs w:val="20"/>
          <w:lang w:val="en-US"/>
        </w:rPr>
        <w:t xml:space="preserve">the need for long-term care </w:t>
      </w:r>
      <w:r w:rsidR="0051514A">
        <w:rPr>
          <w:rFonts w:asciiTheme="minorHAnsi" w:hAnsiTheme="minorHAnsi"/>
          <w:b/>
          <w:i/>
          <w:sz w:val="20"/>
          <w:szCs w:val="20"/>
          <w:lang w:val="en-US"/>
        </w:rPr>
        <w:t>irrespective of</w:t>
      </w:r>
      <w:r w:rsidR="00826C56" w:rsidRPr="00BB54F4">
        <w:rPr>
          <w:rFonts w:asciiTheme="minorHAnsi" w:hAnsiTheme="minorHAnsi"/>
          <w:b/>
          <w:i/>
          <w:sz w:val="20"/>
          <w:szCs w:val="20"/>
          <w:lang w:val="en-US"/>
        </w:rPr>
        <w:t xml:space="preserve"> age (please see answers in questionnaire 2).</w:t>
      </w:r>
    </w:p>
    <w:p w14:paraId="20C43B79" w14:textId="77777777" w:rsidR="00AE30E7" w:rsidRPr="00BB54F4" w:rsidRDefault="00AE30E7" w:rsidP="00703D68">
      <w:pPr>
        <w:pStyle w:val="Default"/>
        <w:rPr>
          <w:rFonts w:asciiTheme="minorHAnsi" w:hAnsiTheme="minorHAnsi"/>
          <w:i/>
          <w:sz w:val="22"/>
          <w:szCs w:val="22"/>
          <w:lang w:val="en-US"/>
        </w:rPr>
      </w:pPr>
    </w:p>
    <w:p w14:paraId="34A57322" w14:textId="77777777" w:rsidR="000E12C5" w:rsidRPr="000E12C5" w:rsidRDefault="000E12C5" w:rsidP="000E12C5">
      <w:pPr>
        <w:pStyle w:val="Default"/>
        <w:rPr>
          <w:sz w:val="22"/>
          <w:szCs w:val="22"/>
          <w:lang w:val="en-US"/>
        </w:rPr>
      </w:pPr>
      <w:r w:rsidRPr="000E12C5">
        <w:rPr>
          <w:b/>
          <w:bCs/>
          <w:sz w:val="22"/>
          <w:szCs w:val="22"/>
          <w:lang w:val="en-US"/>
        </w:rPr>
        <w:t xml:space="preserve">Availability </w:t>
      </w:r>
    </w:p>
    <w:p w14:paraId="61FD4DDC" w14:textId="3BE7D53E" w:rsidR="000E12C5" w:rsidRPr="000E12C5" w:rsidRDefault="000E12C5" w:rsidP="000E12C5">
      <w:pPr>
        <w:pStyle w:val="Default"/>
        <w:rPr>
          <w:sz w:val="22"/>
          <w:szCs w:val="22"/>
          <w:lang w:val="en-US"/>
        </w:rPr>
      </w:pPr>
      <w:r w:rsidRPr="000E12C5">
        <w:rPr>
          <w:sz w:val="22"/>
          <w:szCs w:val="22"/>
          <w:lang w:val="en-US"/>
        </w:rPr>
        <w:t>2. What steps have been taken to guarantee universal coverage</w:t>
      </w:r>
      <w:r w:rsidR="00D41FC8">
        <w:rPr>
          <w:sz w:val="22"/>
          <w:szCs w:val="22"/>
          <w:lang w:val="en-US"/>
        </w:rPr>
        <w:t xml:space="preserve"> </w:t>
      </w:r>
      <w:r w:rsidR="00746FFA">
        <w:rPr>
          <w:sz w:val="22"/>
          <w:szCs w:val="22"/>
          <w:lang w:val="en-US"/>
        </w:rPr>
        <w:t xml:space="preserve">and to ensure </w:t>
      </w:r>
      <w:r w:rsidRPr="000E12C5">
        <w:rPr>
          <w:sz w:val="22"/>
          <w:szCs w:val="22"/>
          <w:lang w:val="en-US"/>
        </w:rPr>
        <w:t>that every older person has access to social security and social protection schemes including non-contributory, contributory and</w:t>
      </w:r>
      <w:r w:rsidR="00746FFA">
        <w:rPr>
          <w:sz w:val="22"/>
          <w:szCs w:val="22"/>
          <w:lang w:val="en-US"/>
        </w:rPr>
        <w:t xml:space="preserve"> survivor’s pensions</w:t>
      </w:r>
      <w:r w:rsidRPr="000E12C5">
        <w:rPr>
          <w:sz w:val="22"/>
          <w:szCs w:val="22"/>
          <w:lang w:val="en-US"/>
        </w:rPr>
        <w:t>, to ensure an adequate standard of living in older age?</w:t>
      </w:r>
    </w:p>
    <w:p w14:paraId="200F9BBC" w14:textId="77777777" w:rsidR="00963CAC" w:rsidRPr="00BB54F4" w:rsidRDefault="00963CAC" w:rsidP="00260135">
      <w:pPr>
        <w:pStyle w:val="Default"/>
        <w:rPr>
          <w:rFonts w:asciiTheme="minorHAnsi" w:hAnsiTheme="minorHAnsi"/>
          <w:sz w:val="22"/>
          <w:szCs w:val="22"/>
          <w:lang w:val="en-US"/>
        </w:rPr>
      </w:pPr>
    </w:p>
    <w:p w14:paraId="11D64DB9" w14:textId="23D0C665" w:rsidR="00963CAC" w:rsidRPr="00BB54F4" w:rsidRDefault="000D558F" w:rsidP="00260135">
      <w:pPr>
        <w:pStyle w:val="Default"/>
        <w:rPr>
          <w:rFonts w:asciiTheme="minorHAnsi" w:hAnsiTheme="minorHAnsi"/>
          <w:i/>
          <w:sz w:val="22"/>
          <w:szCs w:val="22"/>
          <w:u w:val="single"/>
          <w:lang w:val="en-US"/>
        </w:rPr>
      </w:pPr>
      <w:r w:rsidRPr="00BB54F4">
        <w:rPr>
          <w:rFonts w:asciiTheme="minorHAnsi" w:hAnsiTheme="minorHAnsi"/>
          <w:i/>
          <w:sz w:val="22"/>
          <w:szCs w:val="22"/>
          <w:u w:val="single"/>
          <w:lang w:val="en-US"/>
        </w:rPr>
        <w:t>Answer</w:t>
      </w:r>
      <w:r w:rsidR="00963CAC" w:rsidRPr="00BB54F4">
        <w:rPr>
          <w:rFonts w:asciiTheme="minorHAnsi" w:hAnsiTheme="minorHAnsi"/>
          <w:i/>
          <w:sz w:val="22"/>
          <w:szCs w:val="22"/>
          <w:u w:val="single"/>
          <w:lang w:val="en-US"/>
        </w:rPr>
        <w:t>:</w:t>
      </w:r>
    </w:p>
    <w:p w14:paraId="550F6DE2" w14:textId="409BAC78" w:rsidR="00EE07E3" w:rsidRPr="00BB54F4" w:rsidRDefault="00EE07E3" w:rsidP="00EE07E3">
      <w:pPr>
        <w:pStyle w:val="Listenabsatz"/>
        <w:ind w:left="0"/>
        <w:rPr>
          <w:rFonts w:asciiTheme="minorHAnsi" w:hAnsiTheme="minorHAnsi"/>
          <w:b/>
          <w:i/>
          <w:sz w:val="20"/>
          <w:szCs w:val="20"/>
          <w:lang w:val="en-US"/>
        </w:rPr>
      </w:pPr>
      <w:r w:rsidRPr="00BB54F4">
        <w:rPr>
          <w:rFonts w:asciiTheme="minorHAnsi" w:hAnsiTheme="minorHAnsi"/>
          <w:b/>
          <w:i/>
          <w:sz w:val="20"/>
          <w:szCs w:val="20"/>
          <w:lang w:val="en-US"/>
        </w:rPr>
        <w:t>So</w:t>
      </w:r>
      <w:r w:rsidR="007D4C22" w:rsidRPr="00BB54F4">
        <w:rPr>
          <w:rFonts w:asciiTheme="minorHAnsi" w:hAnsiTheme="minorHAnsi"/>
          <w:b/>
          <w:i/>
          <w:sz w:val="20"/>
          <w:szCs w:val="20"/>
          <w:lang w:val="en-US"/>
        </w:rPr>
        <w:t>cial</w:t>
      </w:r>
      <w:r w:rsidRPr="00BB54F4">
        <w:rPr>
          <w:rFonts w:asciiTheme="minorHAnsi" w:hAnsiTheme="minorHAnsi"/>
          <w:b/>
          <w:i/>
          <w:sz w:val="20"/>
          <w:szCs w:val="20"/>
          <w:lang w:val="en-US"/>
        </w:rPr>
        <w:t xml:space="preserve"> </w:t>
      </w:r>
      <w:r w:rsidR="009025F7" w:rsidRPr="00BB54F4">
        <w:rPr>
          <w:rFonts w:asciiTheme="minorHAnsi" w:hAnsiTheme="minorHAnsi"/>
          <w:b/>
          <w:i/>
          <w:sz w:val="20"/>
          <w:szCs w:val="20"/>
          <w:lang w:val="en-US"/>
        </w:rPr>
        <w:t>security a</w:t>
      </w:r>
      <w:r w:rsidRPr="00BB54F4">
        <w:rPr>
          <w:rFonts w:asciiTheme="minorHAnsi" w:hAnsiTheme="minorHAnsi"/>
          <w:b/>
          <w:i/>
          <w:sz w:val="20"/>
          <w:szCs w:val="20"/>
          <w:lang w:val="en-US"/>
        </w:rPr>
        <w:t>nd so</w:t>
      </w:r>
      <w:r w:rsidR="009025F7" w:rsidRPr="00BB54F4">
        <w:rPr>
          <w:rFonts w:asciiTheme="minorHAnsi" w:hAnsiTheme="minorHAnsi"/>
          <w:b/>
          <w:i/>
          <w:sz w:val="20"/>
          <w:szCs w:val="20"/>
          <w:lang w:val="en-US"/>
        </w:rPr>
        <w:t>cial</w:t>
      </w:r>
      <w:r w:rsidRPr="00BB54F4">
        <w:rPr>
          <w:rFonts w:asciiTheme="minorHAnsi" w:hAnsiTheme="minorHAnsi"/>
          <w:b/>
          <w:i/>
          <w:sz w:val="20"/>
          <w:szCs w:val="20"/>
          <w:lang w:val="en-US"/>
        </w:rPr>
        <w:t xml:space="preserve"> </w:t>
      </w:r>
      <w:r w:rsidR="00826C56" w:rsidRPr="00BB54F4">
        <w:rPr>
          <w:rFonts w:asciiTheme="minorHAnsi" w:hAnsiTheme="minorHAnsi"/>
          <w:b/>
          <w:i/>
          <w:sz w:val="20"/>
          <w:szCs w:val="20"/>
          <w:lang w:val="en-US"/>
        </w:rPr>
        <w:t xml:space="preserve">protection are granted to older people through various systems which are linked to the employment status and to contributions made: </w:t>
      </w:r>
    </w:p>
    <w:p w14:paraId="4BF75ECD" w14:textId="7A9D2A0D" w:rsidR="00EE07E3" w:rsidRPr="00BB54F4" w:rsidRDefault="00C65B06" w:rsidP="002520E6">
      <w:pPr>
        <w:pStyle w:val="Listenabsatz"/>
        <w:numPr>
          <w:ilvl w:val="0"/>
          <w:numId w:val="7"/>
        </w:numPr>
        <w:rPr>
          <w:rFonts w:asciiTheme="minorHAnsi" w:hAnsiTheme="minorHAnsi"/>
          <w:b/>
          <w:i/>
          <w:sz w:val="20"/>
          <w:szCs w:val="20"/>
          <w:lang w:val="en-US"/>
        </w:rPr>
      </w:pPr>
      <w:r w:rsidRPr="00BB54F4">
        <w:rPr>
          <w:rFonts w:asciiTheme="minorHAnsi" w:hAnsiTheme="minorHAnsi"/>
          <w:b/>
          <w:i/>
          <w:sz w:val="20"/>
          <w:szCs w:val="20"/>
          <w:lang w:val="en-US"/>
        </w:rPr>
        <w:t>Employees</w:t>
      </w:r>
      <w:r w:rsidR="00BA3E34">
        <w:rPr>
          <w:rFonts w:asciiTheme="minorHAnsi" w:hAnsiTheme="minorHAnsi"/>
          <w:b/>
          <w:i/>
          <w:sz w:val="20"/>
          <w:szCs w:val="20"/>
          <w:lang w:val="en-US"/>
        </w:rPr>
        <w:t xml:space="preserve">, for instance, </w:t>
      </w:r>
      <w:r w:rsidR="00826C56" w:rsidRPr="00BB54F4">
        <w:rPr>
          <w:rFonts w:asciiTheme="minorHAnsi" w:hAnsiTheme="minorHAnsi"/>
          <w:b/>
          <w:i/>
          <w:sz w:val="20"/>
          <w:szCs w:val="20"/>
          <w:lang w:val="en-US"/>
        </w:rPr>
        <w:t>are compulsorily insured</w:t>
      </w:r>
      <w:r w:rsidRPr="00BB54F4">
        <w:rPr>
          <w:rFonts w:asciiTheme="minorHAnsi" w:hAnsiTheme="minorHAnsi"/>
          <w:b/>
          <w:i/>
          <w:sz w:val="20"/>
          <w:szCs w:val="20"/>
          <w:lang w:val="en-US"/>
        </w:rPr>
        <w:t xml:space="preserve"> with</w:t>
      </w:r>
      <w:r w:rsidR="00D32F04" w:rsidRPr="00BB54F4">
        <w:rPr>
          <w:rFonts w:asciiTheme="minorHAnsi" w:hAnsiTheme="minorHAnsi"/>
          <w:b/>
          <w:i/>
          <w:sz w:val="20"/>
          <w:szCs w:val="20"/>
          <w:lang w:val="en-US"/>
        </w:rPr>
        <w:t>in</w:t>
      </w:r>
      <w:r w:rsidRPr="00BB54F4">
        <w:rPr>
          <w:rFonts w:asciiTheme="minorHAnsi" w:hAnsiTheme="minorHAnsi"/>
          <w:b/>
          <w:i/>
          <w:sz w:val="20"/>
          <w:szCs w:val="20"/>
          <w:lang w:val="en-US"/>
        </w:rPr>
        <w:t xml:space="preserve"> the statutory pension insurance scheme and </w:t>
      </w:r>
      <w:r w:rsidR="00BA3E34">
        <w:rPr>
          <w:rFonts w:asciiTheme="minorHAnsi" w:hAnsiTheme="minorHAnsi"/>
          <w:b/>
          <w:i/>
          <w:sz w:val="20"/>
          <w:szCs w:val="20"/>
          <w:lang w:val="en-US"/>
        </w:rPr>
        <w:t>depending on</w:t>
      </w:r>
      <w:r w:rsidRPr="00BB54F4">
        <w:rPr>
          <w:rFonts w:asciiTheme="minorHAnsi" w:hAnsiTheme="minorHAnsi"/>
          <w:b/>
          <w:i/>
          <w:sz w:val="20"/>
          <w:szCs w:val="20"/>
          <w:lang w:val="en-US"/>
        </w:rPr>
        <w:t xml:space="preserve"> the amount of contributions paid </w:t>
      </w:r>
      <w:r w:rsidR="00BA3E34">
        <w:rPr>
          <w:rFonts w:asciiTheme="minorHAnsi" w:hAnsiTheme="minorHAnsi"/>
          <w:b/>
          <w:i/>
          <w:sz w:val="20"/>
          <w:szCs w:val="20"/>
          <w:lang w:val="en-US"/>
        </w:rPr>
        <w:t xml:space="preserve">in each case </w:t>
      </w:r>
      <w:r w:rsidRPr="00BB54F4">
        <w:rPr>
          <w:rFonts w:asciiTheme="minorHAnsi" w:hAnsiTheme="minorHAnsi"/>
          <w:b/>
          <w:i/>
          <w:sz w:val="20"/>
          <w:szCs w:val="20"/>
          <w:lang w:val="en-US"/>
        </w:rPr>
        <w:t>are entitled to old-age pension, pension on account of reduced earning c</w:t>
      </w:r>
      <w:r w:rsidR="001A7ADF">
        <w:rPr>
          <w:rFonts w:asciiTheme="minorHAnsi" w:hAnsiTheme="minorHAnsi"/>
          <w:b/>
          <w:i/>
          <w:sz w:val="20"/>
          <w:szCs w:val="20"/>
          <w:lang w:val="en-US"/>
        </w:rPr>
        <w:t>apacity and survivor's pension.</w:t>
      </w:r>
      <w:r w:rsidR="00EE07E3" w:rsidRPr="00BB54F4">
        <w:rPr>
          <w:rFonts w:asciiTheme="minorHAnsi" w:hAnsiTheme="minorHAnsi"/>
          <w:b/>
          <w:i/>
          <w:sz w:val="20"/>
          <w:szCs w:val="20"/>
          <w:lang w:val="en-US"/>
        </w:rPr>
        <w:t xml:space="preserve"> </w:t>
      </w:r>
    </w:p>
    <w:p w14:paraId="6BFCC74C" w14:textId="6FCE7D3F" w:rsidR="00EE07E3" w:rsidRPr="00BB54F4" w:rsidRDefault="00C65B06" w:rsidP="00C65B06">
      <w:pPr>
        <w:pStyle w:val="Listenabsatz"/>
        <w:numPr>
          <w:ilvl w:val="0"/>
          <w:numId w:val="7"/>
        </w:numPr>
        <w:rPr>
          <w:rFonts w:asciiTheme="minorHAnsi" w:hAnsiTheme="minorHAnsi"/>
          <w:b/>
          <w:i/>
          <w:sz w:val="20"/>
          <w:szCs w:val="20"/>
          <w:lang w:val="en-US"/>
        </w:rPr>
      </w:pPr>
      <w:r w:rsidRPr="00BB54F4">
        <w:rPr>
          <w:rFonts w:asciiTheme="minorHAnsi" w:hAnsiTheme="minorHAnsi"/>
          <w:b/>
          <w:i/>
          <w:sz w:val="20"/>
          <w:szCs w:val="20"/>
          <w:lang w:val="en-US"/>
        </w:rPr>
        <w:t xml:space="preserve">Retired civil servants receive corresponding benefits from the </w:t>
      </w:r>
      <w:r w:rsidR="00A31D8C">
        <w:rPr>
          <w:rFonts w:asciiTheme="minorHAnsi" w:hAnsiTheme="minorHAnsi"/>
          <w:b/>
          <w:i/>
          <w:sz w:val="20"/>
          <w:szCs w:val="20"/>
          <w:lang w:val="en-US"/>
        </w:rPr>
        <w:t>pension insurance for civil servants</w:t>
      </w:r>
    </w:p>
    <w:p w14:paraId="5B768CDE" w14:textId="2F20BE34" w:rsidR="00EE07E3" w:rsidRPr="00BB54F4" w:rsidRDefault="00FD3B1C" w:rsidP="002520E6">
      <w:pPr>
        <w:pStyle w:val="Listenabsatz"/>
        <w:numPr>
          <w:ilvl w:val="0"/>
          <w:numId w:val="7"/>
        </w:numPr>
        <w:rPr>
          <w:rFonts w:asciiTheme="minorHAnsi" w:hAnsiTheme="minorHAnsi"/>
          <w:b/>
          <w:i/>
          <w:sz w:val="20"/>
          <w:szCs w:val="20"/>
          <w:lang w:val="en-US"/>
        </w:rPr>
      </w:pPr>
      <w:r w:rsidRPr="00BB54F4">
        <w:rPr>
          <w:rFonts w:asciiTheme="minorHAnsi" w:hAnsiTheme="minorHAnsi"/>
          <w:b/>
          <w:i/>
          <w:sz w:val="20"/>
          <w:szCs w:val="20"/>
          <w:lang w:val="en-US"/>
        </w:rPr>
        <w:t xml:space="preserve">Self-employed persons are compulsorily insured in certain cases. </w:t>
      </w:r>
    </w:p>
    <w:p w14:paraId="43F7CC1C" w14:textId="7A633453" w:rsidR="002E48A9" w:rsidRPr="00BB54F4" w:rsidRDefault="00FD3B1C" w:rsidP="002E48A9">
      <w:pPr>
        <w:pStyle w:val="Default"/>
        <w:rPr>
          <w:rFonts w:asciiTheme="minorHAnsi" w:hAnsiTheme="minorHAnsi"/>
          <w:b/>
          <w:i/>
          <w:sz w:val="20"/>
          <w:szCs w:val="20"/>
          <w:lang w:val="en-US"/>
        </w:rPr>
      </w:pPr>
      <w:r w:rsidRPr="00BB54F4">
        <w:rPr>
          <w:rFonts w:asciiTheme="minorHAnsi" w:hAnsiTheme="minorHAnsi"/>
          <w:b/>
          <w:i/>
          <w:sz w:val="20"/>
          <w:szCs w:val="20"/>
          <w:lang w:val="en-US"/>
        </w:rPr>
        <w:t xml:space="preserve">Whoever suffers hardship in the Federal Republic of Germany despite these </w:t>
      </w:r>
      <w:r w:rsidR="00BF7915">
        <w:rPr>
          <w:rFonts w:asciiTheme="minorHAnsi" w:hAnsiTheme="minorHAnsi"/>
          <w:b/>
          <w:i/>
          <w:sz w:val="20"/>
          <w:szCs w:val="20"/>
          <w:lang w:val="en-US"/>
        </w:rPr>
        <w:t xml:space="preserve">social security </w:t>
      </w:r>
      <w:r w:rsidRPr="00BB54F4">
        <w:rPr>
          <w:rFonts w:asciiTheme="minorHAnsi" w:hAnsiTheme="minorHAnsi"/>
          <w:b/>
          <w:i/>
          <w:sz w:val="20"/>
          <w:szCs w:val="20"/>
          <w:lang w:val="en-US"/>
        </w:rPr>
        <w:t xml:space="preserve">benefits </w:t>
      </w:r>
      <w:r w:rsidR="009964FC">
        <w:rPr>
          <w:rFonts w:asciiTheme="minorHAnsi" w:hAnsiTheme="minorHAnsi"/>
          <w:b/>
          <w:i/>
          <w:sz w:val="20"/>
          <w:szCs w:val="20"/>
          <w:lang w:val="en-US"/>
        </w:rPr>
        <w:t xml:space="preserve">will </w:t>
      </w:r>
      <w:r w:rsidRPr="00BB54F4">
        <w:rPr>
          <w:rFonts w:asciiTheme="minorHAnsi" w:hAnsiTheme="minorHAnsi"/>
          <w:b/>
          <w:i/>
          <w:sz w:val="20"/>
          <w:szCs w:val="20"/>
          <w:lang w:val="en-US"/>
        </w:rPr>
        <w:t xml:space="preserve">still be able to lead a decent life, in particular due to social assistance </w:t>
      </w:r>
      <w:r w:rsidR="009964FC">
        <w:rPr>
          <w:rFonts w:asciiTheme="minorHAnsi" w:hAnsiTheme="minorHAnsi"/>
          <w:b/>
          <w:i/>
          <w:sz w:val="20"/>
          <w:szCs w:val="20"/>
          <w:lang w:val="en-US"/>
        </w:rPr>
        <w:t xml:space="preserve">benefits </w:t>
      </w:r>
      <w:r w:rsidRPr="00BB54F4">
        <w:rPr>
          <w:rFonts w:asciiTheme="minorHAnsi" w:hAnsiTheme="minorHAnsi"/>
          <w:b/>
          <w:i/>
          <w:sz w:val="20"/>
          <w:szCs w:val="20"/>
          <w:lang w:val="en-US"/>
        </w:rPr>
        <w:t xml:space="preserve">(basic </w:t>
      </w:r>
      <w:r w:rsidR="009964FC">
        <w:rPr>
          <w:rFonts w:asciiTheme="minorHAnsi" w:hAnsiTheme="minorHAnsi"/>
          <w:b/>
          <w:i/>
          <w:sz w:val="20"/>
          <w:szCs w:val="20"/>
          <w:lang w:val="en-US"/>
        </w:rPr>
        <w:t xml:space="preserve">income support </w:t>
      </w:r>
      <w:r w:rsidRPr="00BB54F4">
        <w:rPr>
          <w:rFonts w:asciiTheme="minorHAnsi" w:hAnsiTheme="minorHAnsi"/>
          <w:b/>
          <w:i/>
          <w:sz w:val="20"/>
          <w:szCs w:val="20"/>
          <w:lang w:val="en-US"/>
        </w:rPr>
        <w:t xml:space="preserve">in old age and in the event of reduced earning capacity). </w:t>
      </w:r>
    </w:p>
    <w:p w14:paraId="49E7F16E" w14:textId="6932241E" w:rsidR="002E48A9" w:rsidRDefault="002E48A9" w:rsidP="00260135">
      <w:pPr>
        <w:pStyle w:val="Default"/>
        <w:rPr>
          <w:rFonts w:asciiTheme="minorHAnsi" w:hAnsiTheme="minorHAnsi"/>
          <w:color w:val="auto"/>
          <w:sz w:val="22"/>
          <w:szCs w:val="22"/>
          <w:lang w:val="en-US"/>
        </w:rPr>
      </w:pPr>
    </w:p>
    <w:p w14:paraId="4ADB3AE1" w14:textId="77777777" w:rsidR="001A7ADF" w:rsidRPr="00BB54F4" w:rsidRDefault="001A7ADF" w:rsidP="00260135">
      <w:pPr>
        <w:pStyle w:val="Default"/>
        <w:rPr>
          <w:rFonts w:asciiTheme="minorHAnsi" w:hAnsiTheme="minorHAnsi"/>
          <w:color w:val="auto"/>
          <w:sz w:val="22"/>
          <w:szCs w:val="22"/>
          <w:lang w:val="en-US"/>
        </w:rPr>
      </w:pPr>
    </w:p>
    <w:p w14:paraId="1FB0BA9D" w14:textId="77777777" w:rsidR="000E12C5" w:rsidRPr="000E12C5" w:rsidRDefault="000E12C5" w:rsidP="00260135">
      <w:pPr>
        <w:pStyle w:val="Default"/>
        <w:rPr>
          <w:sz w:val="22"/>
          <w:szCs w:val="22"/>
          <w:lang w:val="en-US"/>
        </w:rPr>
      </w:pPr>
      <w:r w:rsidRPr="000E12C5">
        <w:rPr>
          <w:sz w:val="22"/>
          <w:szCs w:val="22"/>
          <w:lang w:val="en-US"/>
        </w:rPr>
        <w:lastRenderedPageBreak/>
        <w:t>3. What steps have been taken to ensure that every older person has access to social security and social protection schemes which guarantee them access to adequate and affordable health and care and support services for independent living in older age?</w:t>
      </w:r>
    </w:p>
    <w:p w14:paraId="2B363936" w14:textId="77777777" w:rsidR="00260135" w:rsidRPr="00BB54F4" w:rsidRDefault="00260135" w:rsidP="00260135">
      <w:pPr>
        <w:pStyle w:val="Default"/>
        <w:rPr>
          <w:rFonts w:asciiTheme="minorHAnsi" w:hAnsiTheme="minorHAnsi"/>
          <w:sz w:val="22"/>
          <w:szCs w:val="22"/>
          <w:lang w:val="en-US"/>
        </w:rPr>
      </w:pPr>
    </w:p>
    <w:p w14:paraId="5A3D9BBD" w14:textId="1B57D09C" w:rsidR="00963CAC" w:rsidRPr="00BB54F4" w:rsidRDefault="000D558F" w:rsidP="00260135">
      <w:pPr>
        <w:pStyle w:val="Default"/>
        <w:rPr>
          <w:rFonts w:asciiTheme="minorHAnsi" w:hAnsiTheme="minorHAnsi"/>
          <w:i/>
          <w:sz w:val="22"/>
          <w:szCs w:val="22"/>
          <w:u w:val="single"/>
          <w:lang w:val="en-US"/>
        </w:rPr>
      </w:pPr>
      <w:r w:rsidRPr="00BB54F4">
        <w:rPr>
          <w:rFonts w:asciiTheme="minorHAnsi" w:hAnsiTheme="minorHAnsi"/>
          <w:i/>
          <w:sz w:val="22"/>
          <w:szCs w:val="22"/>
          <w:u w:val="single"/>
          <w:lang w:val="en-US"/>
        </w:rPr>
        <w:t>Answer</w:t>
      </w:r>
      <w:r w:rsidR="00963CAC" w:rsidRPr="00BB54F4">
        <w:rPr>
          <w:rFonts w:asciiTheme="minorHAnsi" w:hAnsiTheme="minorHAnsi"/>
          <w:i/>
          <w:sz w:val="22"/>
          <w:szCs w:val="22"/>
          <w:u w:val="single"/>
          <w:lang w:val="en-US"/>
        </w:rPr>
        <w:t>:</w:t>
      </w:r>
    </w:p>
    <w:p w14:paraId="343885DA" w14:textId="46B788D4" w:rsidR="008F68A6" w:rsidRPr="00BB54F4" w:rsidRDefault="008F68A6" w:rsidP="00AA7345">
      <w:pPr>
        <w:pStyle w:val="Default"/>
        <w:rPr>
          <w:rFonts w:asciiTheme="minorHAnsi" w:hAnsiTheme="minorHAnsi"/>
          <w:b/>
          <w:i/>
          <w:sz w:val="20"/>
          <w:szCs w:val="20"/>
          <w:lang w:val="en-US"/>
        </w:rPr>
      </w:pPr>
    </w:p>
    <w:p w14:paraId="4460121D" w14:textId="6A9C40E5" w:rsidR="00DA5356" w:rsidRPr="00BB54F4" w:rsidRDefault="00DA5356" w:rsidP="00AA7345">
      <w:pPr>
        <w:pStyle w:val="Default"/>
        <w:rPr>
          <w:rFonts w:asciiTheme="minorHAnsi" w:hAnsiTheme="minorHAnsi"/>
          <w:b/>
          <w:i/>
          <w:sz w:val="20"/>
          <w:szCs w:val="20"/>
          <w:lang w:val="en-US"/>
        </w:rPr>
      </w:pPr>
      <w:proofErr w:type="gramStart"/>
      <w:r w:rsidRPr="00BB54F4">
        <w:rPr>
          <w:rFonts w:asciiTheme="minorHAnsi" w:hAnsiTheme="minorHAnsi"/>
          <w:b/>
          <w:i/>
          <w:sz w:val="20"/>
          <w:szCs w:val="20"/>
          <w:lang w:val="en-US"/>
        </w:rPr>
        <w:t>In Germany</w:t>
      </w:r>
      <w:r w:rsidR="007308C5">
        <w:rPr>
          <w:rFonts w:asciiTheme="minorHAnsi" w:hAnsiTheme="minorHAnsi"/>
          <w:b/>
          <w:i/>
          <w:sz w:val="20"/>
          <w:szCs w:val="20"/>
          <w:lang w:val="en-US"/>
        </w:rPr>
        <w:t>,</w:t>
      </w:r>
      <w:r w:rsidR="00965504">
        <w:rPr>
          <w:rFonts w:asciiTheme="minorHAnsi" w:hAnsiTheme="minorHAnsi"/>
          <w:b/>
          <w:i/>
          <w:sz w:val="20"/>
          <w:szCs w:val="20"/>
          <w:lang w:val="en-US"/>
        </w:rPr>
        <w:t xml:space="preserve"> </w:t>
      </w:r>
      <w:r w:rsidR="000C0E6F" w:rsidRPr="00BB54F4">
        <w:rPr>
          <w:rFonts w:asciiTheme="minorHAnsi" w:hAnsiTheme="minorHAnsi"/>
          <w:b/>
          <w:i/>
          <w:sz w:val="20"/>
          <w:szCs w:val="20"/>
          <w:lang w:val="en-US"/>
        </w:rPr>
        <w:t xml:space="preserve">a compulsory insurance </w:t>
      </w:r>
      <w:r w:rsidR="0070627B" w:rsidRPr="00BB54F4">
        <w:rPr>
          <w:rFonts w:asciiTheme="minorHAnsi" w:hAnsiTheme="minorHAnsi"/>
          <w:b/>
          <w:i/>
          <w:sz w:val="20"/>
          <w:szCs w:val="20"/>
          <w:lang w:val="en-US"/>
        </w:rPr>
        <w:t xml:space="preserve">irrespective </w:t>
      </w:r>
      <w:r w:rsidR="00251B9D">
        <w:rPr>
          <w:rFonts w:asciiTheme="minorHAnsi" w:hAnsiTheme="minorHAnsi"/>
          <w:b/>
          <w:i/>
          <w:sz w:val="20"/>
          <w:szCs w:val="20"/>
          <w:lang w:val="en-US"/>
        </w:rPr>
        <w:t xml:space="preserve">of </w:t>
      </w:r>
      <w:r w:rsidR="0070627B" w:rsidRPr="00BB54F4">
        <w:rPr>
          <w:rFonts w:asciiTheme="minorHAnsi" w:hAnsiTheme="minorHAnsi"/>
          <w:b/>
          <w:i/>
          <w:sz w:val="20"/>
          <w:szCs w:val="20"/>
          <w:lang w:val="en-US"/>
        </w:rPr>
        <w:t xml:space="preserve">age </w:t>
      </w:r>
      <w:r w:rsidR="00965504">
        <w:rPr>
          <w:rFonts w:asciiTheme="minorHAnsi" w:hAnsiTheme="minorHAnsi"/>
          <w:b/>
          <w:i/>
          <w:sz w:val="20"/>
          <w:szCs w:val="20"/>
          <w:lang w:val="en-US"/>
        </w:rPr>
        <w:t>primarily</w:t>
      </w:r>
      <w:r w:rsidR="00965504" w:rsidRPr="00BB54F4">
        <w:rPr>
          <w:rFonts w:asciiTheme="minorHAnsi" w:hAnsiTheme="minorHAnsi"/>
          <w:b/>
          <w:i/>
          <w:sz w:val="20"/>
          <w:szCs w:val="20"/>
          <w:lang w:val="en-US"/>
        </w:rPr>
        <w:t xml:space="preserve"> </w:t>
      </w:r>
      <w:r w:rsidR="0070627B" w:rsidRPr="00BB54F4">
        <w:rPr>
          <w:rFonts w:asciiTheme="minorHAnsi" w:hAnsiTheme="minorHAnsi"/>
          <w:b/>
          <w:i/>
          <w:sz w:val="20"/>
          <w:szCs w:val="20"/>
          <w:lang w:val="en-US"/>
        </w:rPr>
        <w:t>against</w:t>
      </w:r>
      <w:r w:rsidR="000C0E6F" w:rsidRPr="00BB54F4">
        <w:rPr>
          <w:rFonts w:asciiTheme="minorHAnsi" w:hAnsiTheme="minorHAnsi"/>
          <w:b/>
          <w:i/>
          <w:sz w:val="20"/>
          <w:szCs w:val="20"/>
          <w:lang w:val="en-US"/>
        </w:rPr>
        <w:t xml:space="preserve"> the risks</w:t>
      </w:r>
      <w:r w:rsidR="0070627B" w:rsidRPr="00BB54F4">
        <w:rPr>
          <w:rFonts w:asciiTheme="minorHAnsi" w:hAnsiTheme="minorHAnsi"/>
          <w:b/>
          <w:i/>
          <w:sz w:val="20"/>
          <w:szCs w:val="20"/>
          <w:lang w:val="en-US"/>
        </w:rPr>
        <w:t xml:space="preserve"> of sickness and </w:t>
      </w:r>
      <w:r w:rsidR="007B1EC6">
        <w:rPr>
          <w:rFonts w:asciiTheme="minorHAnsi" w:hAnsiTheme="minorHAnsi"/>
          <w:b/>
          <w:i/>
          <w:sz w:val="20"/>
          <w:szCs w:val="20"/>
          <w:lang w:val="en-US"/>
        </w:rPr>
        <w:t xml:space="preserve">need for </w:t>
      </w:r>
      <w:r w:rsidR="00251B9D">
        <w:rPr>
          <w:rFonts w:asciiTheme="minorHAnsi" w:hAnsiTheme="minorHAnsi"/>
          <w:b/>
          <w:i/>
          <w:sz w:val="20"/>
          <w:szCs w:val="20"/>
          <w:lang w:val="en-US"/>
        </w:rPr>
        <w:t xml:space="preserve">long-term care </w:t>
      </w:r>
      <w:r w:rsidR="000C0E6F" w:rsidRPr="00BB54F4">
        <w:rPr>
          <w:rFonts w:asciiTheme="minorHAnsi" w:hAnsiTheme="minorHAnsi"/>
          <w:b/>
          <w:i/>
          <w:sz w:val="20"/>
          <w:szCs w:val="20"/>
          <w:lang w:val="en-US"/>
        </w:rPr>
        <w:t>is in place.</w:t>
      </w:r>
      <w:proofErr w:type="gramEnd"/>
      <w:r w:rsidRPr="00BB54F4">
        <w:rPr>
          <w:rFonts w:asciiTheme="minorHAnsi" w:hAnsiTheme="minorHAnsi"/>
          <w:b/>
          <w:i/>
          <w:sz w:val="20"/>
          <w:szCs w:val="20"/>
          <w:lang w:val="en-US"/>
        </w:rPr>
        <w:t xml:space="preserve"> </w:t>
      </w:r>
      <w:r w:rsidR="00251B9D">
        <w:rPr>
          <w:rFonts w:asciiTheme="minorHAnsi" w:hAnsiTheme="minorHAnsi"/>
          <w:b/>
          <w:i/>
          <w:sz w:val="20"/>
          <w:szCs w:val="20"/>
          <w:lang w:val="en-US"/>
        </w:rPr>
        <w:t>As for the health sector, there is compulsory insurance coverage either under a private or a statutory health insurance scheme.</w:t>
      </w:r>
      <w:r w:rsidR="00AD2060">
        <w:rPr>
          <w:rFonts w:asciiTheme="minorHAnsi" w:hAnsiTheme="minorHAnsi"/>
          <w:b/>
          <w:i/>
          <w:sz w:val="20"/>
          <w:szCs w:val="20"/>
          <w:lang w:val="en-US"/>
        </w:rPr>
        <w:t xml:space="preserve"> As for the long-term care sector, there is compulsory insurance coverage either under a statu</w:t>
      </w:r>
      <w:r w:rsidR="00965504">
        <w:rPr>
          <w:rFonts w:asciiTheme="minorHAnsi" w:hAnsiTheme="minorHAnsi"/>
          <w:b/>
          <w:i/>
          <w:sz w:val="20"/>
          <w:szCs w:val="20"/>
          <w:lang w:val="en-US"/>
        </w:rPr>
        <w:t>t</w:t>
      </w:r>
      <w:r w:rsidR="00AD2060">
        <w:rPr>
          <w:rFonts w:asciiTheme="minorHAnsi" w:hAnsiTheme="minorHAnsi"/>
          <w:b/>
          <w:i/>
          <w:sz w:val="20"/>
          <w:szCs w:val="20"/>
          <w:lang w:val="en-US"/>
        </w:rPr>
        <w:t>ory or a private long-term care insurance scheme.</w:t>
      </w:r>
    </w:p>
    <w:p w14:paraId="08E31C06" w14:textId="4C279C14" w:rsidR="00DA5356" w:rsidRPr="00BB54F4" w:rsidRDefault="00AD2060" w:rsidP="00AA7345">
      <w:pPr>
        <w:pStyle w:val="Default"/>
        <w:rPr>
          <w:rFonts w:asciiTheme="minorHAnsi" w:hAnsiTheme="minorHAnsi"/>
          <w:b/>
          <w:i/>
          <w:sz w:val="20"/>
          <w:szCs w:val="20"/>
          <w:lang w:val="en-US"/>
        </w:rPr>
      </w:pPr>
      <w:r>
        <w:rPr>
          <w:rFonts w:asciiTheme="minorHAnsi" w:hAnsiTheme="minorHAnsi"/>
          <w:b/>
          <w:i/>
          <w:sz w:val="20"/>
          <w:szCs w:val="20"/>
          <w:lang w:val="en-US"/>
        </w:rPr>
        <w:t>I</w:t>
      </w:r>
      <w:r w:rsidR="00DA5356" w:rsidRPr="00BB54F4">
        <w:rPr>
          <w:rFonts w:asciiTheme="minorHAnsi" w:hAnsiTheme="minorHAnsi"/>
          <w:b/>
          <w:i/>
          <w:sz w:val="20"/>
          <w:szCs w:val="20"/>
          <w:lang w:val="en-US"/>
        </w:rPr>
        <w:t xml:space="preserve">nsurance benefits are provided </w:t>
      </w:r>
      <w:r>
        <w:rPr>
          <w:rFonts w:asciiTheme="minorHAnsi" w:hAnsiTheme="minorHAnsi"/>
          <w:b/>
          <w:i/>
          <w:sz w:val="20"/>
          <w:szCs w:val="20"/>
          <w:lang w:val="en-US"/>
        </w:rPr>
        <w:t>irrespective of</w:t>
      </w:r>
      <w:r w:rsidR="00DA5356" w:rsidRPr="00BB54F4">
        <w:rPr>
          <w:rFonts w:asciiTheme="minorHAnsi" w:hAnsiTheme="minorHAnsi"/>
          <w:b/>
          <w:i/>
          <w:sz w:val="20"/>
          <w:szCs w:val="20"/>
          <w:lang w:val="en-US"/>
        </w:rPr>
        <w:t xml:space="preserve"> the </w:t>
      </w:r>
      <w:r>
        <w:rPr>
          <w:rFonts w:asciiTheme="minorHAnsi" w:hAnsiTheme="minorHAnsi"/>
          <w:b/>
          <w:i/>
          <w:sz w:val="20"/>
          <w:szCs w:val="20"/>
          <w:lang w:val="en-US"/>
        </w:rPr>
        <w:t>actual</w:t>
      </w:r>
      <w:r w:rsidRPr="00BB54F4">
        <w:rPr>
          <w:rFonts w:asciiTheme="minorHAnsi" w:hAnsiTheme="minorHAnsi"/>
          <w:b/>
          <w:i/>
          <w:sz w:val="20"/>
          <w:szCs w:val="20"/>
          <w:lang w:val="en-US"/>
        </w:rPr>
        <w:t xml:space="preserve"> </w:t>
      </w:r>
      <w:r w:rsidR="00DA5356" w:rsidRPr="00BB54F4">
        <w:rPr>
          <w:rFonts w:asciiTheme="minorHAnsi" w:hAnsiTheme="minorHAnsi"/>
          <w:b/>
          <w:i/>
          <w:sz w:val="20"/>
          <w:szCs w:val="20"/>
          <w:lang w:val="en-US"/>
        </w:rPr>
        <w:t xml:space="preserve">income and </w:t>
      </w:r>
      <w:r w:rsidR="007B1EC6">
        <w:rPr>
          <w:rFonts w:asciiTheme="minorHAnsi" w:hAnsiTheme="minorHAnsi"/>
          <w:b/>
          <w:i/>
          <w:sz w:val="20"/>
          <w:szCs w:val="20"/>
          <w:lang w:val="en-US"/>
        </w:rPr>
        <w:t>financial</w:t>
      </w:r>
      <w:r w:rsidR="007B1EC6" w:rsidRPr="00BB54F4">
        <w:rPr>
          <w:rFonts w:asciiTheme="minorHAnsi" w:hAnsiTheme="minorHAnsi"/>
          <w:b/>
          <w:i/>
          <w:sz w:val="20"/>
          <w:szCs w:val="20"/>
          <w:lang w:val="en-US"/>
        </w:rPr>
        <w:t xml:space="preserve"> </w:t>
      </w:r>
      <w:r w:rsidR="00DA5356" w:rsidRPr="00BB54F4">
        <w:rPr>
          <w:rFonts w:asciiTheme="minorHAnsi" w:hAnsiTheme="minorHAnsi"/>
          <w:b/>
          <w:i/>
          <w:sz w:val="20"/>
          <w:szCs w:val="20"/>
          <w:lang w:val="en-US"/>
        </w:rPr>
        <w:t xml:space="preserve">situation of the </w:t>
      </w:r>
      <w:r>
        <w:rPr>
          <w:rFonts w:asciiTheme="minorHAnsi" w:hAnsiTheme="minorHAnsi"/>
          <w:b/>
          <w:i/>
          <w:sz w:val="20"/>
          <w:szCs w:val="20"/>
          <w:lang w:val="en-US"/>
        </w:rPr>
        <w:t>insured person</w:t>
      </w:r>
      <w:r w:rsidR="00DA5356" w:rsidRPr="00BB54F4">
        <w:rPr>
          <w:rFonts w:asciiTheme="minorHAnsi" w:hAnsiTheme="minorHAnsi"/>
          <w:b/>
          <w:i/>
          <w:sz w:val="20"/>
          <w:szCs w:val="20"/>
          <w:lang w:val="en-US"/>
        </w:rPr>
        <w:t>.</w:t>
      </w:r>
    </w:p>
    <w:p w14:paraId="48CE66FB" w14:textId="4AB4345E" w:rsidR="009B4A64" w:rsidRPr="00BB54F4" w:rsidRDefault="009B4A64" w:rsidP="00255D60">
      <w:pPr>
        <w:pStyle w:val="Default"/>
        <w:rPr>
          <w:rFonts w:asciiTheme="minorHAnsi" w:hAnsiTheme="minorHAnsi"/>
          <w:b/>
          <w:i/>
          <w:color w:val="auto"/>
          <w:sz w:val="20"/>
          <w:szCs w:val="20"/>
          <w:lang w:val="en-US"/>
        </w:rPr>
      </w:pPr>
      <w:r w:rsidRPr="00BB54F4">
        <w:rPr>
          <w:rFonts w:asciiTheme="minorHAnsi" w:hAnsiTheme="minorHAnsi"/>
          <w:b/>
          <w:i/>
          <w:sz w:val="20"/>
          <w:szCs w:val="20"/>
          <w:lang w:val="en-US"/>
        </w:rPr>
        <w:t xml:space="preserve">For </w:t>
      </w:r>
      <w:r w:rsidR="00346B2F" w:rsidRPr="00BB54F4">
        <w:rPr>
          <w:rFonts w:asciiTheme="minorHAnsi" w:hAnsiTheme="minorHAnsi"/>
          <w:b/>
          <w:i/>
          <w:color w:val="auto"/>
          <w:sz w:val="20"/>
          <w:szCs w:val="20"/>
          <w:lang w:val="en-US"/>
        </w:rPr>
        <w:t>socially disadvantaged people</w:t>
      </w:r>
      <w:r w:rsidR="0070627B" w:rsidRPr="00BB54F4">
        <w:rPr>
          <w:rFonts w:asciiTheme="minorHAnsi" w:hAnsiTheme="minorHAnsi"/>
          <w:b/>
          <w:i/>
          <w:color w:val="auto"/>
          <w:sz w:val="20"/>
          <w:szCs w:val="20"/>
          <w:lang w:val="en-US"/>
        </w:rPr>
        <w:t xml:space="preserve">, contributions to health insurance and </w:t>
      </w:r>
      <w:r w:rsidR="00254671" w:rsidRPr="00BB54F4">
        <w:rPr>
          <w:rFonts w:asciiTheme="minorHAnsi" w:hAnsiTheme="minorHAnsi"/>
          <w:b/>
          <w:i/>
          <w:color w:val="auto"/>
          <w:sz w:val="20"/>
          <w:szCs w:val="20"/>
          <w:lang w:val="en-US"/>
        </w:rPr>
        <w:t xml:space="preserve">long-term care insurance are also </w:t>
      </w:r>
      <w:r w:rsidR="00BD5997">
        <w:rPr>
          <w:rFonts w:asciiTheme="minorHAnsi" w:hAnsiTheme="minorHAnsi"/>
          <w:b/>
          <w:i/>
          <w:color w:val="auto"/>
          <w:sz w:val="20"/>
          <w:szCs w:val="20"/>
          <w:lang w:val="en-US"/>
        </w:rPr>
        <w:t>included</w:t>
      </w:r>
      <w:r w:rsidR="00AC1764">
        <w:rPr>
          <w:rFonts w:asciiTheme="minorHAnsi" w:hAnsiTheme="minorHAnsi"/>
          <w:b/>
          <w:i/>
          <w:color w:val="auto"/>
          <w:sz w:val="20"/>
          <w:szCs w:val="20"/>
          <w:lang w:val="en-US"/>
        </w:rPr>
        <w:t xml:space="preserve"> as a need </w:t>
      </w:r>
      <w:r w:rsidR="00254671" w:rsidRPr="00BB54F4">
        <w:rPr>
          <w:rFonts w:asciiTheme="minorHAnsi" w:hAnsiTheme="minorHAnsi"/>
          <w:b/>
          <w:i/>
          <w:color w:val="auto"/>
          <w:sz w:val="20"/>
          <w:szCs w:val="20"/>
          <w:lang w:val="en-US"/>
        </w:rPr>
        <w:t>within the frame</w:t>
      </w:r>
      <w:r w:rsidR="00AC1764">
        <w:rPr>
          <w:rFonts w:asciiTheme="minorHAnsi" w:hAnsiTheme="minorHAnsi"/>
          <w:b/>
          <w:i/>
          <w:color w:val="auto"/>
          <w:sz w:val="20"/>
          <w:szCs w:val="20"/>
          <w:lang w:val="en-US"/>
        </w:rPr>
        <w:t>work</w:t>
      </w:r>
      <w:r w:rsidR="00254671" w:rsidRPr="00BB54F4">
        <w:rPr>
          <w:rFonts w:asciiTheme="minorHAnsi" w:hAnsiTheme="minorHAnsi"/>
          <w:b/>
          <w:i/>
          <w:color w:val="auto"/>
          <w:sz w:val="20"/>
          <w:szCs w:val="20"/>
          <w:lang w:val="en-US"/>
        </w:rPr>
        <w:t xml:space="preserve"> of</w:t>
      </w:r>
      <w:r w:rsidR="00346B2F" w:rsidRPr="00BB54F4">
        <w:rPr>
          <w:rFonts w:asciiTheme="minorHAnsi" w:hAnsiTheme="minorHAnsi"/>
          <w:b/>
          <w:i/>
          <w:color w:val="auto"/>
          <w:sz w:val="20"/>
          <w:szCs w:val="20"/>
          <w:lang w:val="en-US"/>
        </w:rPr>
        <w:t xml:space="preserve"> social assistance</w:t>
      </w:r>
      <w:r w:rsidR="00254671" w:rsidRPr="00BB54F4">
        <w:rPr>
          <w:rFonts w:asciiTheme="minorHAnsi" w:hAnsiTheme="minorHAnsi"/>
          <w:b/>
          <w:i/>
          <w:color w:val="auto"/>
          <w:sz w:val="20"/>
          <w:szCs w:val="20"/>
          <w:lang w:val="en-US"/>
        </w:rPr>
        <w:t xml:space="preserve">, so that by this means there is access to adequate and affordable </w:t>
      </w:r>
      <w:r w:rsidR="00B4179C" w:rsidRPr="00BB54F4">
        <w:rPr>
          <w:rFonts w:asciiTheme="minorHAnsi" w:hAnsiTheme="minorHAnsi"/>
          <w:b/>
          <w:i/>
          <w:color w:val="auto"/>
          <w:sz w:val="20"/>
          <w:szCs w:val="20"/>
          <w:lang w:val="en-US"/>
        </w:rPr>
        <w:t xml:space="preserve">health and </w:t>
      </w:r>
      <w:r w:rsidR="00AC1764">
        <w:rPr>
          <w:rFonts w:asciiTheme="minorHAnsi" w:hAnsiTheme="minorHAnsi"/>
          <w:b/>
          <w:i/>
          <w:color w:val="auto"/>
          <w:sz w:val="20"/>
          <w:szCs w:val="20"/>
          <w:lang w:val="en-US"/>
        </w:rPr>
        <w:t xml:space="preserve">long-term </w:t>
      </w:r>
      <w:r w:rsidR="00B4179C" w:rsidRPr="00BB54F4">
        <w:rPr>
          <w:rFonts w:asciiTheme="minorHAnsi" w:hAnsiTheme="minorHAnsi"/>
          <w:b/>
          <w:i/>
          <w:color w:val="auto"/>
          <w:sz w:val="20"/>
          <w:szCs w:val="20"/>
          <w:lang w:val="en-US"/>
        </w:rPr>
        <w:t xml:space="preserve">care </w:t>
      </w:r>
      <w:r w:rsidR="00AC1764">
        <w:rPr>
          <w:rFonts w:asciiTheme="minorHAnsi" w:hAnsiTheme="minorHAnsi"/>
          <w:b/>
          <w:i/>
          <w:color w:val="auto"/>
          <w:sz w:val="20"/>
          <w:szCs w:val="20"/>
          <w:lang w:val="en-US"/>
        </w:rPr>
        <w:t>benefits</w:t>
      </w:r>
      <w:r w:rsidR="00B4179C" w:rsidRPr="00BB54F4">
        <w:rPr>
          <w:rFonts w:asciiTheme="minorHAnsi" w:hAnsiTheme="minorHAnsi"/>
          <w:b/>
          <w:i/>
          <w:color w:val="auto"/>
          <w:sz w:val="20"/>
          <w:szCs w:val="20"/>
          <w:lang w:val="en-US"/>
        </w:rPr>
        <w:t xml:space="preserve"> </w:t>
      </w:r>
      <w:r w:rsidR="00AC1764">
        <w:rPr>
          <w:rFonts w:asciiTheme="minorHAnsi" w:hAnsiTheme="minorHAnsi"/>
          <w:b/>
          <w:i/>
          <w:color w:val="auto"/>
          <w:sz w:val="20"/>
          <w:szCs w:val="20"/>
          <w:lang w:val="en-US"/>
        </w:rPr>
        <w:t>under</w:t>
      </w:r>
      <w:r w:rsidR="00B4179C" w:rsidRPr="00BB54F4">
        <w:rPr>
          <w:rFonts w:asciiTheme="minorHAnsi" w:hAnsiTheme="minorHAnsi"/>
          <w:b/>
          <w:i/>
          <w:color w:val="auto"/>
          <w:sz w:val="20"/>
          <w:szCs w:val="20"/>
          <w:lang w:val="en-US"/>
        </w:rPr>
        <w:t xml:space="preserve"> the same </w:t>
      </w:r>
      <w:r w:rsidR="0070627B" w:rsidRPr="00BB54F4">
        <w:rPr>
          <w:rFonts w:asciiTheme="minorHAnsi" w:hAnsiTheme="minorHAnsi"/>
          <w:b/>
          <w:i/>
          <w:color w:val="auto"/>
          <w:sz w:val="20"/>
          <w:szCs w:val="20"/>
          <w:lang w:val="en-US"/>
        </w:rPr>
        <w:t>conditions</w:t>
      </w:r>
      <w:r w:rsidR="00B4179C" w:rsidRPr="00BB54F4">
        <w:rPr>
          <w:rFonts w:asciiTheme="minorHAnsi" w:hAnsiTheme="minorHAnsi"/>
          <w:b/>
          <w:i/>
          <w:color w:val="auto"/>
          <w:sz w:val="20"/>
          <w:szCs w:val="20"/>
          <w:lang w:val="en-US"/>
        </w:rPr>
        <w:t xml:space="preserve"> as for other people.</w:t>
      </w:r>
      <w:r w:rsidR="001A7ADF">
        <w:rPr>
          <w:rFonts w:asciiTheme="minorHAnsi" w:hAnsiTheme="minorHAnsi"/>
          <w:b/>
          <w:i/>
          <w:color w:val="auto"/>
          <w:sz w:val="20"/>
          <w:szCs w:val="20"/>
          <w:lang w:val="en-US"/>
        </w:rPr>
        <w:t xml:space="preserve"> </w:t>
      </w:r>
      <w:r w:rsidR="009A0455">
        <w:rPr>
          <w:rFonts w:asciiTheme="minorHAnsi" w:hAnsiTheme="minorHAnsi"/>
          <w:b/>
          <w:i/>
          <w:color w:val="auto"/>
          <w:sz w:val="20"/>
          <w:szCs w:val="20"/>
          <w:lang w:val="en-US"/>
        </w:rPr>
        <w:t>If</w:t>
      </w:r>
      <w:r w:rsidR="00E24E4C" w:rsidRPr="00BB54F4">
        <w:rPr>
          <w:rFonts w:asciiTheme="minorHAnsi" w:hAnsiTheme="minorHAnsi"/>
          <w:b/>
          <w:i/>
          <w:color w:val="auto"/>
          <w:sz w:val="20"/>
          <w:szCs w:val="20"/>
          <w:lang w:val="en-US"/>
        </w:rPr>
        <w:t>, in addition to that,</w:t>
      </w:r>
      <w:r w:rsidR="007B1EC6">
        <w:rPr>
          <w:rFonts w:asciiTheme="minorHAnsi" w:hAnsiTheme="minorHAnsi"/>
          <w:b/>
          <w:i/>
          <w:color w:val="auto"/>
          <w:sz w:val="20"/>
          <w:szCs w:val="20"/>
          <w:lang w:val="en-US"/>
        </w:rPr>
        <w:t xml:space="preserve"> </w:t>
      </w:r>
      <w:r w:rsidR="00B4179C" w:rsidRPr="00BB54F4">
        <w:rPr>
          <w:rFonts w:asciiTheme="minorHAnsi" w:hAnsiTheme="minorHAnsi"/>
          <w:b/>
          <w:i/>
          <w:color w:val="auto"/>
          <w:sz w:val="20"/>
          <w:szCs w:val="20"/>
          <w:lang w:val="en-US"/>
        </w:rPr>
        <w:t xml:space="preserve">benefits from </w:t>
      </w:r>
      <w:r w:rsidR="009A0455">
        <w:rPr>
          <w:rFonts w:asciiTheme="minorHAnsi" w:hAnsiTheme="minorHAnsi"/>
          <w:b/>
          <w:i/>
          <w:color w:val="auto"/>
          <w:sz w:val="20"/>
          <w:szCs w:val="20"/>
          <w:lang w:val="en-US"/>
        </w:rPr>
        <w:t xml:space="preserve">the </w:t>
      </w:r>
      <w:r w:rsidR="00B4179C" w:rsidRPr="00BB54F4">
        <w:rPr>
          <w:rFonts w:asciiTheme="minorHAnsi" w:hAnsiTheme="minorHAnsi"/>
          <w:b/>
          <w:i/>
          <w:color w:val="auto"/>
          <w:sz w:val="20"/>
          <w:szCs w:val="20"/>
          <w:lang w:val="en-US"/>
        </w:rPr>
        <w:t xml:space="preserve">social </w:t>
      </w:r>
      <w:r w:rsidR="009A0455" w:rsidRPr="00BB54F4">
        <w:rPr>
          <w:rFonts w:asciiTheme="minorHAnsi" w:hAnsiTheme="minorHAnsi"/>
          <w:b/>
          <w:i/>
          <w:color w:val="auto"/>
          <w:sz w:val="20"/>
          <w:szCs w:val="20"/>
          <w:lang w:val="en-US"/>
        </w:rPr>
        <w:t xml:space="preserve">long-term care </w:t>
      </w:r>
      <w:r w:rsidR="00B4179C" w:rsidRPr="00BB54F4">
        <w:rPr>
          <w:rFonts w:asciiTheme="minorHAnsi" w:hAnsiTheme="minorHAnsi"/>
          <w:b/>
          <w:i/>
          <w:color w:val="auto"/>
          <w:sz w:val="20"/>
          <w:szCs w:val="20"/>
          <w:lang w:val="en-US"/>
        </w:rPr>
        <w:t xml:space="preserve">insurance </w:t>
      </w:r>
      <w:r w:rsidR="00E24E4C" w:rsidRPr="00BB54F4">
        <w:rPr>
          <w:rFonts w:asciiTheme="minorHAnsi" w:hAnsiTheme="minorHAnsi"/>
          <w:b/>
          <w:i/>
          <w:color w:val="auto"/>
          <w:sz w:val="20"/>
          <w:szCs w:val="20"/>
          <w:lang w:val="en-US"/>
        </w:rPr>
        <w:t xml:space="preserve">are not or </w:t>
      </w:r>
      <w:r w:rsidR="009A0455">
        <w:rPr>
          <w:rFonts w:asciiTheme="minorHAnsi" w:hAnsiTheme="minorHAnsi"/>
          <w:b/>
          <w:i/>
          <w:color w:val="auto"/>
          <w:sz w:val="20"/>
          <w:szCs w:val="20"/>
          <w:lang w:val="en-US"/>
        </w:rPr>
        <w:t xml:space="preserve">only </w:t>
      </w:r>
      <w:r w:rsidR="00E24E4C" w:rsidRPr="00BB54F4">
        <w:rPr>
          <w:rFonts w:asciiTheme="minorHAnsi" w:hAnsiTheme="minorHAnsi"/>
          <w:b/>
          <w:i/>
          <w:color w:val="auto"/>
          <w:sz w:val="20"/>
          <w:szCs w:val="20"/>
          <w:lang w:val="en-US"/>
        </w:rPr>
        <w:t xml:space="preserve">insufficiently </w:t>
      </w:r>
      <w:r w:rsidR="009A0455">
        <w:rPr>
          <w:rFonts w:asciiTheme="minorHAnsi" w:hAnsiTheme="minorHAnsi"/>
          <w:b/>
          <w:i/>
          <w:color w:val="auto"/>
          <w:sz w:val="20"/>
          <w:szCs w:val="20"/>
          <w:lang w:val="en-US"/>
        </w:rPr>
        <w:t>granted</w:t>
      </w:r>
      <w:r w:rsidR="00E24E4C" w:rsidRPr="00BB54F4">
        <w:rPr>
          <w:rFonts w:asciiTheme="minorHAnsi" w:hAnsiTheme="minorHAnsi"/>
          <w:b/>
          <w:i/>
          <w:color w:val="auto"/>
          <w:sz w:val="20"/>
          <w:szCs w:val="20"/>
          <w:lang w:val="en-US"/>
        </w:rPr>
        <w:t xml:space="preserve"> </w:t>
      </w:r>
      <w:r w:rsidR="009A0455">
        <w:rPr>
          <w:rFonts w:asciiTheme="minorHAnsi" w:hAnsiTheme="minorHAnsi"/>
          <w:b/>
          <w:i/>
          <w:color w:val="auto"/>
          <w:sz w:val="20"/>
          <w:szCs w:val="20"/>
          <w:lang w:val="en-US"/>
        </w:rPr>
        <w:t>in case of a need for long-term care,</w:t>
      </w:r>
      <w:r w:rsidR="00E24E4C" w:rsidRPr="00BB54F4">
        <w:rPr>
          <w:rFonts w:asciiTheme="minorHAnsi" w:hAnsiTheme="minorHAnsi"/>
          <w:b/>
          <w:i/>
          <w:color w:val="auto"/>
          <w:sz w:val="20"/>
          <w:szCs w:val="20"/>
          <w:lang w:val="en-US"/>
        </w:rPr>
        <w:t xml:space="preserve"> people in need of </w:t>
      </w:r>
      <w:r w:rsidR="009A0455">
        <w:rPr>
          <w:rFonts w:asciiTheme="minorHAnsi" w:hAnsiTheme="minorHAnsi"/>
          <w:b/>
          <w:i/>
          <w:color w:val="auto"/>
          <w:sz w:val="20"/>
          <w:szCs w:val="20"/>
          <w:lang w:val="en-US"/>
        </w:rPr>
        <w:t xml:space="preserve">long-term </w:t>
      </w:r>
      <w:r w:rsidR="00E24E4C" w:rsidRPr="00BB54F4">
        <w:rPr>
          <w:rFonts w:asciiTheme="minorHAnsi" w:hAnsiTheme="minorHAnsi"/>
          <w:b/>
          <w:i/>
          <w:color w:val="auto"/>
          <w:sz w:val="20"/>
          <w:szCs w:val="20"/>
          <w:lang w:val="en-US"/>
        </w:rPr>
        <w:t xml:space="preserve">care may </w:t>
      </w:r>
      <w:r w:rsidR="00865642" w:rsidRPr="00BB54F4">
        <w:rPr>
          <w:rFonts w:asciiTheme="minorHAnsi" w:hAnsiTheme="minorHAnsi"/>
          <w:b/>
          <w:i/>
          <w:color w:val="auto"/>
          <w:sz w:val="20"/>
          <w:szCs w:val="20"/>
          <w:lang w:val="en-US"/>
        </w:rPr>
        <w:t xml:space="preserve">make a </w:t>
      </w:r>
      <w:r w:rsidR="00E24E4C" w:rsidRPr="00BB54F4">
        <w:rPr>
          <w:rFonts w:asciiTheme="minorHAnsi" w:hAnsiTheme="minorHAnsi"/>
          <w:b/>
          <w:i/>
          <w:color w:val="auto"/>
          <w:sz w:val="20"/>
          <w:szCs w:val="20"/>
          <w:lang w:val="en-US"/>
        </w:rPr>
        <w:t xml:space="preserve">claim </w:t>
      </w:r>
      <w:r w:rsidR="00865642" w:rsidRPr="00BB54F4">
        <w:rPr>
          <w:rFonts w:asciiTheme="minorHAnsi" w:hAnsiTheme="minorHAnsi"/>
          <w:b/>
          <w:i/>
          <w:color w:val="auto"/>
          <w:sz w:val="20"/>
          <w:szCs w:val="20"/>
          <w:lang w:val="en-US"/>
        </w:rPr>
        <w:t xml:space="preserve">for </w:t>
      </w:r>
      <w:r w:rsidR="00E24E4C" w:rsidRPr="00BB54F4">
        <w:rPr>
          <w:rFonts w:asciiTheme="minorHAnsi" w:hAnsiTheme="minorHAnsi"/>
          <w:b/>
          <w:i/>
          <w:color w:val="auto"/>
          <w:sz w:val="20"/>
          <w:szCs w:val="20"/>
          <w:lang w:val="en-US"/>
        </w:rPr>
        <w:t xml:space="preserve">care assistance </w:t>
      </w:r>
      <w:r w:rsidR="009A0455">
        <w:rPr>
          <w:rFonts w:asciiTheme="minorHAnsi" w:hAnsiTheme="minorHAnsi"/>
          <w:b/>
          <w:i/>
          <w:color w:val="auto"/>
          <w:sz w:val="20"/>
          <w:szCs w:val="20"/>
          <w:lang w:val="en-US"/>
        </w:rPr>
        <w:t xml:space="preserve">benefits </w:t>
      </w:r>
      <w:r w:rsidR="00865642" w:rsidRPr="00BB54F4">
        <w:rPr>
          <w:rFonts w:asciiTheme="minorHAnsi" w:hAnsiTheme="minorHAnsi"/>
          <w:b/>
          <w:i/>
          <w:color w:val="auto"/>
          <w:sz w:val="20"/>
          <w:szCs w:val="20"/>
          <w:lang w:val="en-US"/>
        </w:rPr>
        <w:t>via</w:t>
      </w:r>
      <w:r w:rsidR="00E24E4C" w:rsidRPr="00BB54F4">
        <w:rPr>
          <w:rFonts w:asciiTheme="minorHAnsi" w:hAnsiTheme="minorHAnsi"/>
          <w:b/>
          <w:i/>
          <w:color w:val="auto"/>
          <w:sz w:val="20"/>
          <w:szCs w:val="20"/>
          <w:lang w:val="en-US"/>
        </w:rPr>
        <w:t xml:space="preserve"> the </w:t>
      </w:r>
      <w:r w:rsidR="00865642" w:rsidRPr="00BB54F4">
        <w:rPr>
          <w:rFonts w:asciiTheme="minorHAnsi" w:hAnsiTheme="minorHAnsi"/>
          <w:b/>
          <w:i/>
          <w:color w:val="auto"/>
          <w:sz w:val="20"/>
          <w:szCs w:val="20"/>
          <w:lang w:val="en-US"/>
        </w:rPr>
        <w:t>social assistance agencies</w:t>
      </w:r>
      <w:r w:rsidR="00E24E4C" w:rsidRPr="00BB54F4">
        <w:rPr>
          <w:rFonts w:asciiTheme="minorHAnsi" w:hAnsiTheme="minorHAnsi"/>
          <w:b/>
          <w:i/>
          <w:color w:val="auto"/>
          <w:sz w:val="20"/>
          <w:szCs w:val="20"/>
          <w:lang w:val="en-US"/>
        </w:rPr>
        <w:t>.</w:t>
      </w:r>
      <w:r w:rsidR="00F374D6" w:rsidRPr="00BB54F4">
        <w:rPr>
          <w:rFonts w:asciiTheme="minorHAnsi" w:hAnsiTheme="minorHAnsi"/>
          <w:b/>
          <w:i/>
          <w:color w:val="auto"/>
          <w:sz w:val="20"/>
          <w:szCs w:val="20"/>
          <w:lang w:val="en-US"/>
        </w:rPr>
        <w:t xml:space="preserve"> Prerequisite for these benefits, beside a need for </w:t>
      </w:r>
      <w:r w:rsidR="009A0455">
        <w:rPr>
          <w:rFonts w:asciiTheme="minorHAnsi" w:hAnsiTheme="minorHAnsi"/>
          <w:b/>
          <w:i/>
          <w:color w:val="auto"/>
          <w:sz w:val="20"/>
          <w:szCs w:val="20"/>
          <w:lang w:val="en-US"/>
        </w:rPr>
        <w:t xml:space="preserve">long-term </w:t>
      </w:r>
      <w:r w:rsidR="00F374D6" w:rsidRPr="00BB54F4">
        <w:rPr>
          <w:rFonts w:asciiTheme="minorHAnsi" w:hAnsiTheme="minorHAnsi"/>
          <w:b/>
          <w:i/>
          <w:color w:val="auto"/>
          <w:sz w:val="20"/>
          <w:szCs w:val="20"/>
          <w:lang w:val="en-US"/>
        </w:rPr>
        <w:t>care, is also a financial need.</w:t>
      </w:r>
    </w:p>
    <w:p w14:paraId="088C9AAC" w14:textId="77777777" w:rsidR="00963CAC" w:rsidRPr="00BB54F4" w:rsidRDefault="00963CAC" w:rsidP="00260135">
      <w:pPr>
        <w:pStyle w:val="Default"/>
        <w:rPr>
          <w:rFonts w:asciiTheme="minorHAnsi" w:hAnsiTheme="minorHAnsi"/>
          <w:sz w:val="22"/>
          <w:szCs w:val="22"/>
          <w:lang w:val="en-US"/>
        </w:rPr>
      </w:pPr>
    </w:p>
    <w:p w14:paraId="40E891C1" w14:textId="77777777" w:rsidR="000E12C5" w:rsidRPr="000E12C5" w:rsidRDefault="000E12C5" w:rsidP="000E12C5">
      <w:pPr>
        <w:pStyle w:val="Default"/>
        <w:rPr>
          <w:sz w:val="22"/>
          <w:szCs w:val="22"/>
          <w:lang w:val="en-US"/>
        </w:rPr>
      </w:pPr>
      <w:r w:rsidRPr="000E12C5">
        <w:rPr>
          <w:b/>
          <w:bCs/>
          <w:sz w:val="22"/>
          <w:szCs w:val="22"/>
          <w:lang w:val="en-US"/>
        </w:rPr>
        <w:t xml:space="preserve">Adequacy </w:t>
      </w:r>
    </w:p>
    <w:p w14:paraId="0331E41D" w14:textId="77777777" w:rsidR="000E12C5" w:rsidRDefault="000E12C5" w:rsidP="000E12C5">
      <w:pPr>
        <w:pStyle w:val="Default"/>
        <w:rPr>
          <w:sz w:val="23"/>
          <w:szCs w:val="23"/>
          <w:lang w:val="en-US"/>
        </w:rPr>
      </w:pPr>
      <w:r w:rsidRPr="000E12C5">
        <w:rPr>
          <w:sz w:val="22"/>
          <w:szCs w:val="22"/>
          <w:lang w:val="en-US"/>
        </w:rPr>
        <w:t>4. What steps have been taken to ensure the levels of social security and social protection payments are adequate for older persons to have access to an adequate standard of living, including adequate access to health care and social assistance?</w:t>
      </w:r>
    </w:p>
    <w:p w14:paraId="67E9F973" w14:textId="77777777" w:rsidR="00260135" w:rsidRPr="00BB54F4" w:rsidRDefault="00260135" w:rsidP="00260135">
      <w:pPr>
        <w:pStyle w:val="Default"/>
        <w:rPr>
          <w:rFonts w:asciiTheme="minorHAnsi" w:hAnsiTheme="minorHAnsi"/>
          <w:sz w:val="22"/>
          <w:szCs w:val="22"/>
          <w:lang w:val="en-US"/>
        </w:rPr>
      </w:pPr>
    </w:p>
    <w:p w14:paraId="16139BB4" w14:textId="5256AB2B" w:rsidR="00963CAC" w:rsidRPr="00BB54F4" w:rsidRDefault="000D558F" w:rsidP="00260135">
      <w:pPr>
        <w:pStyle w:val="Default"/>
        <w:rPr>
          <w:rFonts w:asciiTheme="minorHAnsi" w:hAnsiTheme="minorHAnsi"/>
          <w:i/>
          <w:sz w:val="22"/>
          <w:szCs w:val="22"/>
          <w:u w:val="single"/>
          <w:lang w:val="en-US"/>
        </w:rPr>
      </w:pPr>
      <w:r w:rsidRPr="00BB54F4">
        <w:rPr>
          <w:rFonts w:asciiTheme="minorHAnsi" w:hAnsiTheme="minorHAnsi"/>
          <w:i/>
          <w:sz w:val="22"/>
          <w:szCs w:val="22"/>
          <w:u w:val="single"/>
          <w:lang w:val="en-US"/>
        </w:rPr>
        <w:t>Answer</w:t>
      </w:r>
      <w:r w:rsidR="00963CAC" w:rsidRPr="00BB54F4">
        <w:rPr>
          <w:rFonts w:asciiTheme="minorHAnsi" w:hAnsiTheme="minorHAnsi"/>
          <w:i/>
          <w:sz w:val="22"/>
          <w:szCs w:val="22"/>
          <w:u w:val="single"/>
          <w:lang w:val="en-US"/>
        </w:rPr>
        <w:t>:</w:t>
      </w:r>
    </w:p>
    <w:p w14:paraId="02CC9F0E" w14:textId="72E310BB" w:rsidR="00E50849" w:rsidRPr="00BB54F4" w:rsidRDefault="00474373" w:rsidP="00E50849">
      <w:pPr>
        <w:pStyle w:val="Default"/>
        <w:rPr>
          <w:rFonts w:asciiTheme="minorHAnsi" w:hAnsiTheme="minorHAnsi"/>
          <w:b/>
          <w:i/>
          <w:sz w:val="20"/>
          <w:szCs w:val="20"/>
          <w:lang w:val="en-US"/>
        </w:rPr>
      </w:pPr>
      <w:r w:rsidRPr="00BB54F4">
        <w:rPr>
          <w:rFonts w:asciiTheme="minorHAnsi" w:hAnsiTheme="minorHAnsi"/>
          <w:b/>
          <w:i/>
          <w:sz w:val="20"/>
          <w:szCs w:val="20"/>
          <w:lang w:val="en-US"/>
        </w:rPr>
        <w:t xml:space="preserve">The pension from the statutory pension insurance is </w:t>
      </w:r>
      <w:r w:rsidR="00182337" w:rsidRPr="00BB54F4">
        <w:rPr>
          <w:rFonts w:asciiTheme="minorHAnsi" w:hAnsiTheme="minorHAnsi"/>
          <w:b/>
          <w:i/>
          <w:sz w:val="20"/>
          <w:szCs w:val="20"/>
          <w:lang w:val="en-US"/>
        </w:rPr>
        <w:t>by far the most important provisi</w:t>
      </w:r>
      <w:r w:rsidR="001A7ADF">
        <w:rPr>
          <w:rFonts w:asciiTheme="minorHAnsi" w:hAnsiTheme="minorHAnsi"/>
          <w:b/>
          <w:i/>
          <w:sz w:val="20"/>
          <w:szCs w:val="20"/>
          <w:lang w:val="en-US"/>
        </w:rPr>
        <w:t>on for old age in Germany.</w:t>
      </w:r>
      <w:r w:rsidR="00F50573" w:rsidRPr="00BB54F4">
        <w:rPr>
          <w:rFonts w:asciiTheme="minorHAnsi" w:hAnsiTheme="minorHAnsi"/>
          <w:b/>
          <w:i/>
          <w:sz w:val="20"/>
          <w:szCs w:val="20"/>
          <w:lang w:val="en-US"/>
        </w:rPr>
        <w:t xml:space="preserve"> As </w:t>
      </w:r>
      <w:r w:rsidR="00182337" w:rsidRPr="00BB54F4">
        <w:rPr>
          <w:rFonts w:asciiTheme="minorHAnsi" w:hAnsiTheme="minorHAnsi"/>
          <w:b/>
          <w:i/>
          <w:sz w:val="20"/>
          <w:szCs w:val="20"/>
          <w:lang w:val="en-US"/>
        </w:rPr>
        <w:t xml:space="preserve">a wage replacement benefit the pension </w:t>
      </w:r>
      <w:r w:rsidR="0014216D">
        <w:rPr>
          <w:rFonts w:asciiTheme="minorHAnsi" w:hAnsiTheme="minorHAnsi"/>
          <w:b/>
          <w:i/>
          <w:sz w:val="20"/>
          <w:szCs w:val="20"/>
          <w:lang w:val="en-US"/>
        </w:rPr>
        <w:t>amount</w:t>
      </w:r>
      <w:r w:rsidR="00182337" w:rsidRPr="00BB54F4">
        <w:rPr>
          <w:rFonts w:asciiTheme="minorHAnsi" w:hAnsiTheme="minorHAnsi"/>
          <w:b/>
          <w:i/>
          <w:sz w:val="20"/>
          <w:szCs w:val="20"/>
          <w:lang w:val="en-US"/>
        </w:rPr>
        <w:t xml:space="preserve"> is </w:t>
      </w:r>
      <w:r w:rsidR="00DF5120" w:rsidRPr="00BB54F4">
        <w:rPr>
          <w:rFonts w:asciiTheme="minorHAnsi" w:hAnsiTheme="minorHAnsi"/>
          <w:b/>
          <w:i/>
          <w:sz w:val="20"/>
          <w:szCs w:val="20"/>
          <w:lang w:val="en-US"/>
        </w:rPr>
        <w:t xml:space="preserve">adjusted annually. </w:t>
      </w:r>
    </w:p>
    <w:p w14:paraId="075423EE" w14:textId="4C4A54D0" w:rsidR="000515F4" w:rsidRPr="00BB54F4" w:rsidRDefault="005C0A00" w:rsidP="00E50849">
      <w:pPr>
        <w:pStyle w:val="Default"/>
        <w:rPr>
          <w:rFonts w:asciiTheme="minorHAnsi" w:hAnsiTheme="minorHAnsi"/>
          <w:b/>
          <w:i/>
          <w:sz w:val="20"/>
          <w:szCs w:val="20"/>
          <w:lang w:val="en-US"/>
        </w:rPr>
      </w:pPr>
      <w:r w:rsidRPr="00BB54F4">
        <w:rPr>
          <w:rFonts w:asciiTheme="minorHAnsi" w:hAnsiTheme="minorHAnsi"/>
          <w:b/>
          <w:i/>
          <w:sz w:val="20"/>
          <w:szCs w:val="20"/>
          <w:lang w:val="en-US"/>
        </w:rPr>
        <w:t>The most important criteri</w:t>
      </w:r>
      <w:r w:rsidR="0014216D">
        <w:rPr>
          <w:rFonts w:asciiTheme="minorHAnsi" w:hAnsiTheme="minorHAnsi"/>
          <w:b/>
          <w:i/>
          <w:sz w:val="20"/>
          <w:szCs w:val="20"/>
          <w:lang w:val="en-US"/>
        </w:rPr>
        <w:t>on</w:t>
      </w:r>
      <w:r w:rsidRPr="00BB54F4">
        <w:rPr>
          <w:rFonts w:asciiTheme="minorHAnsi" w:hAnsiTheme="minorHAnsi"/>
          <w:b/>
          <w:i/>
          <w:sz w:val="20"/>
          <w:szCs w:val="20"/>
          <w:lang w:val="en-US"/>
        </w:rPr>
        <w:t xml:space="preserve"> for this adjustment is the </w:t>
      </w:r>
      <w:r w:rsidR="000B1B89" w:rsidRPr="00BB54F4">
        <w:rPr>
          <w:rFonts w:asciiTheme="minorHAnsi" w:hAnsiTheme="minorHAnsi"/>
          <w:b/>
          <w:i/>
          <w:sz w:val="20"/>
          <w:szCs w:val="20"/>
          <w:lang w:val="en-US"/>
        </w:rPr>
        <w:t xml:space="preserve">wage development among employees. Hereby </w:t>
      </w:r>
      <w:r w:rsidR="0014216D">
        <w:rPr>
          <w:rFonts w:asciiTheme="minorHAnsi" w:hAnsiTheme="minorHAnsi"/>
          <w:b/>
          <w:i/>
          <w:sz w:val="20"/>
          <w:szCs w:val="20"/>
          <w:lang w:val="en-US"/>
        </w:rPr>
        <w:t>it is ensured</w:t>
      </w:r>
      <w:r w:rsidR="000B1B89" w:rsidRPr="00BB54F4">
        <w:rPr>
          <w:rFonts w:asciiTheme="minorHAnsi" w:hAnsiTheme="minorHAnsi"/>
          <w:b/>
          <w:i/>
          <w:sz w:val="20"/>
          <w:szCs w:val="20"/>
          <w:lang w:val="en-US"/>
        </w:rPr>
        <w:t xml:space="preserve"> that wage and</w:t>
      </w:r>
      <w:r w:rsidR="00F50573" w:rsidRPr="00BB54F4">
        <w:rPr>
          <w:rFonts w:asciiTheme="minorHAnsi" w:hAnsiTheme="minorHAnsi"/>
          <w:b/>
          <w:i/>
          <w:sz w:val="20"/>
          <w:szCs w:val="20"/>
          <w:lang w:val="en-US"/>
        </w:rPr>
        <w:t xml:space="preserve"> contribution</w:t>
      </w:r>
      <w:r w:rsidR="00BD5997">
        <w:rPr>
          <w:rFonts w:asciiTheme="minorHAnsi" w:hAnsiTheme="minorHAnsi"/>
          <w:b/>
          <w:i/>
          <w:sz w:val="20"/>
          <w:szCs w:val="20"/>
          <w:lang w:val="en-US"/>
        </w:rPr>
        <w:t xml:space="preserve"> based</w:t>
      </w:r>
      <w:r w:rsidR="0014216D">
        <w:rPr>
          <w:rFonts w:asciiTheme="minorHAnsi" w:hAnsiTheme="minorHAnsi"/>
          <w:b/>
          <w:i/>
          <w:sz w:val="20"/>
          <w:szCs w:val="20"/>
          <w:lang w:val="en-US"/>
        </w:rPr>
        <w:t xml:space="preserve"> </w:t>
      </w:r>
      <w:r w:rsidR="00F50573" w:rsidRPr="00BB54F4">
        <w:rPr>
          <w:rFonts w:asciiTheme="minorHAnsi" w:hAnsiTheme="minorHAnsi"/>
          <w:b/>
          <w:i/>
          <w:sz w:val="20"/>
          <w:szCs w:val="20"/>
          <w:lang w:val="en-US"/>
        </w:rPr>
        <w:t>pensions</w:t>
      </w:r>
      <w:r w:rsidR="000B1B89" w:rsidRPr="00BB54F4">
        <w:rPr>
          <w:rFonts w:asciiTheme="minorHAnsi" w:hAnsiTheme="minorHAnsi"/>
          <w:b/>
          <w:i/>
          <w:sz w:val="20"/>
          <w:szCs w:val="20"/>
          <w:lang w:val="en-US"/>
        </w:rPr>
        <w:t xml:space="preserve"> </w:t>
      </w:r>
      <w:r w:rsidR="0014216D">
        <w:rPr>
          <w:rFonts w:asciiTheme="minorHAnsi" w:hAnsiTheme="minorHAnsi"/>
          <w:b/>
          <w:i/>
          <w:sz w:val="20"/>
          <w:szCs w:val="20"/>
          <w:lang w:val="en-US"/>
        </w:rPr>
        <w:t xml:space="preserve">are in line with </w:t>
      </w:r>
      <w:r w:rsidR="000B1B89" w:rsidRPr="00BB54F4">
        <w:rPr>
          <w:rFonts w:asciiTheme="minorHAnsi" w:hAnsiTheme="minorHAnsi"/>
          <w:b/>
          <w:i/>
          <w:sz w:val="20"/>
          <w:szCs w:val="20"/>
          <w:lang w:val="en-US"/>
        </w:rPr>
        <w:t xml:space="preserve">the income development of the </w:t>
      </w:r>
      <w:r w:rsidR="00F50573" w:rsidRPr="00BB54F4">
        <w:rPr>
          <w:rFonts w:asciiTheme="minorHAnsi" w:hAnsiTheme="minorHAnsi"/>
          <w:b/>
          <w:i/>
          <w:sz w:val="20"/>
          <w:szCs w:val="20"/>
          <w:lang w:val="en-US"/>
        </w:rPr>
        <w:t>active contributors</w:t>
      </w:r>
      <w:r w:rsidR="00E50849" w:rsidRPr="00BB54F4">
        <w:rPr>
          <w:rFonts w:asciiTheme="minorHAnsi" w:hAnsiTheme="minorHAnsi"/>
          <w:b/>
          <w:i/>
          <w:sz w:val="20"/>
          <w:szCs w:val="20"/>
          <w:lang w:val="en-US"/>
        </w:rPr>
        <w:t>.</w:t>
      </w:r>
      <w:r w:rsidR="00E50849" w:rsidRPr="00BB54F4">
        <w:rPr>
          <w:rFonts w:asciiTheme="minorHAnsi" w:hAnsiTheme="minorHAnsi"/>
          <w:b/>
          <w:sz w:val="20"/>
          <w:szCs w:val="20"/>
          <w:lang w:val="en-US"/>
        </w:rPr>
        <w:t xml:space="preserve"> </w:t>
      </w:r>
      <w:r w:rsidR="009913E2">
        <w:rPr>
          <w:rFonts w:asciiTheme="minorHAnsi" w:hAnsiTheme="minorHAnsi"/>
          <w:b/>
          <w:i/>
          <w:sz w:val="20"/>
          <w:szCs w:val="20"/>
          <w:lang w:val="en-US"/>
        </w:rPr>
        <w:t>I</w:t>
      </w:r>
      <w:r w:rsidR="0014216D">
        <w:rPr>
          <w:rFonts w:asciiTheme="minorHAnsi" w:hAnsiTheme="minorHAnsi"/>
          <w:b/>
          <w:i/>
          <w:sz w:val="20"/>
          <w:szCs w:val="20"/>
          <w:lang w:val="en-US"/>
        </w:rPr>
        <w:t>ntergenerational</w:t>
      </w:r>
      <w:r w:rsidR="00C517CA" w:rsidRPr="00BB54F4">
        <w:rPr>
          <w:rFonts w:asciiTheme="minorHAnsi" w:hAnsiTheme="minorHAnsi"/>
          <w:b/>
          <w:i/>
          <w:sz w:val="20"/>
          <w:szCs w:val="20"/>
          <w:lang w:val="en-US"/>
        </w:rPr>
        <w:t xml:space="preserve"> </w:t>
      </w:r>
      <w:r w:rsidR="00F532B1" w:rsidRPr="00BB54F4">
        <w:rPr>
          <w:rFonts w:asciiTheme="minorHAnsi" w:hAnsiTheme="minorHAnsi"/>
          <w:b/>
          <w:i/>
          <w:sz w:val="20"/>
          <w:szCs w:val="20"/>
          <w:lang w:val="en-US"/>
        </w:rPr>
        <w:t>confidence-building</w:t>
      </w:r>
      <w:r w:rsidR="00C517CA" w:rsidRPr="00BB54F4">
        <w:rPr>
          <w:rFonts w:asciiTheme="minorHAnsi" w:hAnsiTheme="minorHAnsi"/>
          <w:b/>
          <w:i/>
          <w:sz w:val="20"/>
          <w:szCs w:val="20"/>
          <w:lang w:val="en-US"/>
        </w:rPr>
        <w:t xml:space="preserve"> </w:t>
      </w:r>
      <w:r w:rsidR="00F532B1" w:rsidRPr="00BB54F4">
        <w:rPr>
          <w:rFonts w:asciiTheme="minorHAnsi" w:hAnsiTheme="minorHAnsi"/>
          <w:b/>
          <w:i/>
          <w:sz w:val="20"/>
          <w:szCs w:val="20"/>
          <w:lang w:val="en-US"/>
        </w:rPr>
        <w:t>commitments</w:t>
      </w:r>
      <w:r w:rsidR="003A6F54" w:rsidRPr="00BB54F4">
        <w:rPr>
          <w:rFonts w:asciiTheme="minorHAnsi" w:hAnsiTheme="minorHAnsi"/>
          <w:b/>
          <w:i/>
          <w:sz w:val="20"/>
          <w:szCs w:val="20"/>
          <w:lang w:val="en-US"/>
        </w:rPr>
        <w:t xml:space="preserve"> </w:t>
      </w:r>
      <w:r w:rsidR="007B1EC6">
        <w:rPr>
          <w:rFonts w:asciiTheme="minorHAnsi" w:hAnsiTheme="minorHAnsi"/>
          <w:b/>
          <w:i/>
          <w:sz w:val="20"/>
          <w:szCs w:val="20"/>
          <w:lang w:val="en-US"/>
        </w:rPr>
        <w:t>(</w:t>
      </w:r>
      <w:r w:rsidR="0014216D">
        <w:rPr>
          <w:rFonts w:asciiTheme="minorHAnsi" w:hAnsiTheme="minorHAnsi"/>
          <w:b/>
          <w:i/>
          <w:sz w:val="20"/>
          <w:szCs w:val="20"/>
          <w:lang w:val="en-US"/>
        </w:rPr>
        <w:t>with a</w:t>
      </w:r>
      <w:r w:rsidR="00F532B1" w:rsidRPr="00BB54F4">
        <w:rPr>
          <w:rFonts w:asciiTheme="minorHAnsi" w:hAnsiTheme="minorHAnsi"/>
          <w:b/>
          <w:i/>
          <w:sz w:val="20"/>
          <w:szCs w:val="20"/>
          <w:lang w:val="en-US"/>
        </w:rPr>
        <w:t xml:space="preserve"> view </w:t>
      </w:r>
      <w:r w:rsidR="00BD5997">
        <w:rPr>
          <w:rFonts w:asciiTheme="minorHAnsi" w:hAnsiTheme="minorHAnsi"/>
          <w:b/>
          <w:i/>
          <w:sz w:val="20"/>
          <w:szCs w:val="20"/>
          <w:lang w:val="en-US"/>
        </w:rPr>
        <w:t>to</w:t>
      </w:r>
      <w:r w:rsidR="00F532B1" w:rsidRPr="00BB54F4">
        <w:rPr>
          <w:rFonts w:asciiTheme="minorHAnsi" w:hAnsiTheme="minorHAnsi"/>
          <w:b/>
          <w:i/>
          <w:sz w:val="20"/>
          <w:szCs w:val="20"/>
          <w:lang w:val="en-US"/>
        </w:rPr>
        <w:t xml:space="preserve"> taxes</w:t>
      </w:r>
      <w:r w:rsidR="003A6F54" w:rsidRPr="00BB54F4">
        <w:rPr>
          <w:rFonts w:asciiTheme="minorHAnsi" w:hAnsiTheme="minorHAnsi"/>
          <w:b/>
          <w:i/>
          <w:sz w:val="20"/>
          <w:szCs w:val="20"/>
          <w:lang w:val="en-US"/>
        </w:rPr>
        <w:t xml:space="preserve">, </w:t>
      </w:r>
      <w:r w:rsidR="009913E2">
        <w:rPr>
          <w:rFonts w:asciiTheme="minorHAnsi" w:hAnsiTheme="minorHAnsi"/>
          <w:b/>
          <w:i/>
          <w:sz w:val="20"/>
          <w:szCs w:val="20"/>
          <w:lang w:val="en-US"/>
        </w:rPr>
        <w:t xml:space="preserve">an </w:t>
      </w:r>
      <w:r w:rsidR="00F50573" w:rsidRPr="00BB54F4">
        <w:rPr>
          <w:rFonts w:asciiTheme="minorHAnsi" w:hAnsiTheme="minorHAnsi"/>
          <w:b/>
          <w:i/>
          <w:sz w:val="20"/>
          <w:szCs w:val="20"/>
          <w:lang w:val="en-US"/>
        </w:rPr>
        <w:t>appropriate</w:t>
      </w:r>
      <w:r w:rsidR="003A6F54" w:rsidRPr="00BB54F4">
        <w:rPr>
          <w:rFonts w:asciiTheme="minorHAnsi" w:hAnsiTheme="minorHAnsi"/>
          <w:b/>
          <w:i/>
          <w:sz w:val="20"/>
          <w:szCs w:val="20"/>
          <w:lang w:val="en-US"/>
        </w:rPr>
        <w:t xml:space="preserve"> </w:t>
      </w:r>
      <w:r w:rsidR="00DE1336" w:rsidRPr="00BB54F4">
        <w:rPr>
          <w:rFonts w:asciiTheme="minorHAnsi" w:hAnsiTheme="minorHAnsi"/>
          <w:b/>
          <w:i/>
          <w:sz w:val="20"/>
          <w:szCs w:val="20"/>
          <w:lang w:val="en-US"/>
        </w:rPr>
        <w:t>burden</w:t>
      </w:r>
      <w:r w:rsidR="00C517CA" w:rsidRPr="00BB54F4">
        <w:rPr>
          <w:rFonts w:asciiTheme="minorHAnsi" w:hAnsiTheme="minorHAnsi"/>
          <w:b/>
          <w:i/>
          <w:sz w:val="20"/>
          <w:szCs w:val="20"/>
          <w:lang w:val="en-US"/>
        </w:rPr>
        <w:t xml:space="preserve"> </w:t>
      </w:r>
      <w:r w:rsidR="00DE1336" w:rsidRPr="00BB54F4">
        <w:rPr>
          <w:rFonts w:asciiTheme="minorHAnsi" w:hAnsiTheme="minorHAnsi"/>
          <w:b/>
          <w:i/>
          <w:sz w:val="20"/>
          <w:szCs w:val="20"/>
          <w:lang w:val="en-US"/>
        </w:rPr>
        <w:t>on</w:t>
      </w:r>
      <w:r w:rsidR="00C517CA" w:rsidRPr="00BB54F4">
        <w:rPr>
          <w:rFonts w:asciiTheme="minorHAnsi" w:hAnsiTheme="minorHAnsi"/>
          <w:b/>
          <w:i/>
          <w:sz w:val="20"/>
          <w:szCs w:val="20"/>
          <w:lang w:val="en-US"/>
        </w:rPr>
        <w:t xml:space="preserve"> </w:t>
      </w:r>
      <w:r w:rsidR="00F50573" w:rsidRPr="00BB54F4">
        <w:rPr>
          <w:rFonts w:asciiTheme="minorHAnsi" w:hAnsiTheme="minorHAnsi"/>
          <w:b/>
          <w:i/>
          <w:sz w:val="20"/>
          <w:szCs w:val="20"/>
          <w:lang w:val="en-US"/>
        </w:rPr>
        <w:t>contributors</w:t>
      </w:r>
      <w:r w:rsidR="007B1EC6">
        <w:rPr>
          <w:rFonts w:asciiTheme="minorHAnsi" w:hAnsiTheme="minorHAnsi"/>
          <w:b/>
          <w:i/>
          <w:sz w:val="20"/>
          <w:szCs w:val="20"/>
          <w:lang w:val="en-US"/>
        </w:rPr>
        <w:t>)</w:t>
      </w:r>
      <w:r w:rsidR="009913E2">
        <w:rPr>
          <w:rFonts w:asciiTheme="minorHAnsi" w:hAnsiTheme="minorHAnsi"/>
          <w:b/>
          <w:i/>
          <w:sz w:val="20"/>
          <w:szCs w:val="20"/>
          <w:lang w:val="en-US"/>
        </w:rPr>
        <w:t xml:space="preserve"> are important </w:t>
      </w:r>
      <w:r w:rsidR="009913E2" w:rsidRPr="00BB54F4">
        <w:rPr>
          <w:rFonts w:asciiTheme="minorHAnsi" w:hAnsiTheme="minorHAnsi"/>
          <w:b/>
          <w:i/>
          <w:sz w:val="20"/>
          <w:szCs w:val="20"/>
          <w:lang w:val="en-US"/>
        </w:rPr>
        <w:t>for the acceptance of the statu</w:t>
      </w:r>
      <w:r w:rsidR="009913E2">
        <w:rPr>
          <w:rFonts w:asciiTheme="minorHAnsi" w:hAnsiTheme="minorHAnsi"/>
          <w:b/>
          <w:i/>
          <w:sz w:val="20"/>
          <w:szCs w:val="20"/>
          <w:lang w:val="en-US"/>
        </w:rPr>
        <w:t>t</w:t>
      </w:r>
      <w:r w:rsidR="009913E2" w:rsidRPr="00BB54F4">
        <w:rPr>
          <w:rFonts w:asciiTheme="minorHAnsi" w:hAnsiTheme="minorHAnsi"/>
          <w:b/>
          <w:i/>
          <w:sz w:val="20"/>
          <w:szCs w:val="20"/>
          <w:lang w:val="en-US"/>
        </w:rPr>
        <w:t>ory pension insurance scheme</w:t>
      </w:r>
      <w:r w:rsidR="00C517CA" w:rsidRPr="00BB54F4">
        <w:rPr>
          <w:rFonts w:asciiTheme="minorHAnsi" w:hAnsiTheme="minorHAnsi"/>
          <w:b/>
          <w:i/>
          <w:sz w:val="20"/>
          <w:szCs w:val="20"/>
          <w:lang w:val="en-US"/>
        </w:rPr>
        <w:t>.</w:t>
      </w:r>
      <w:r w:rsidR="003A6F54" w:rsidRPr="008565CB">
        <w:rPr>
          <w:rStyle w:val="Funotenzeichen"/>
          <w:rFonts w:asciiTheme="minorHAnsi" w:hAnsiTheme="minorHAnsi"/>
          <w:b/>
          <w:i/>
          <w:sz w:val="20"/>
          <w:szCs w:val="20"/>
        </w:rPr>
        <w:footnoteReference w:id="6"/>
      </w:r>
      <w:r w:rsidR="000515F4" w:rsidRPr="00BB54F4">
        <w:rPr>
          <w:rFonts w:asciiTheme="minorHAnsi" w:hAnsiTheme="minorHAnsi"/>
          <w:b/>
          <w:i/>
          <w:sz w:val="20"/>
          <w:szCs w:val="20"/>
          <w:lang w:val="en-US"/>
        </w:rPr>
        <w:t xml:space="preserve"> </w:t>
      </w:r>
    </w:p>
    <w:p w14:paraId="2D2D8E76" w14:textId="3F9FF0A9" w:rsidR="001E56DC" w:rsidRPr="00BB54F4" w:rsidRDefault="00DE1336" w:rsidP="001E56DC">
      <w:pPr>
        <w:pStyle w:val="Default"/>
        <w:rPr>
          <w:rFonts w:asciiTheme="minorHAnsi" w:hAnsiTheme="minorHAnsi"/>
          <w:b/>
          <w:i/>
          <w:sz w:val="20"/>
          <w:szCs w:val="20"/>
          <w:lang w:val="en-US"/>
        </w:rPr>
      </w:pPr>
      <w:r w:rsidRPr="00BB54F4">
        <w:rPr>
          <w:rFonts w:asciiTheme="minorHAnsi" w:hAnsiTheme="minorHAnsi"/>
          <w:b/>
          <w:i/>
          <w:sz w:val="20"/>
          <w:szCs w:val="20"/>
          <w:lang w:val="en-US"/>
        </w:rPr>
        <w:t xml:space="preserve">If the income does not suffice to </w:t>
      </w:r>
      <w:r w:rsidR="00624F2A">
        <w:rPr>
          <w:rFonts w:asciiTheme="minorHAnsi" w:hAnsiTheme="minorHAnsi"/>
          <w:b/>
          <w:i/>
          <w:sz w:val="20"/>
          <w:szCs w:val="20"/>
          <w:lang w:val="en-US"/>
        </w:rPr>
        <w:t>e</w:t>
      </w:r>
      <w:r w:rsidRPr="00BB54F4">
        <w:rPr>
          <w:rFonts w:asciiTheme="minorHAnsi" w:hAnsiTheme="minorHAnsi"/>
          <w:b/>
          <w:i/>
          <w:sz w:val="20"/>
          <w:szCs w:val="20"/>
          <w:lang w:val="en-US"/>
        </w:rPr>
        <w:t>nsure a decent</w:t>
      </w:r>
      <w:r w:rsidR="00624F2A">
        <w:rPr>
          <w:rFonts w:asciiTheme="minorHAnsi" w:hAnsiTheme="minorHAnsi"/>
          <w:b/>
          <w:i/>
          <w:sz w:val="20"/>
          <w:szCs w:val="20"/>
          <w:lang w:val="en-US"/>
        </w:rPr>
        <w:t xml:space="preserve"> </w:t>
      </w:r>
      <w:r w:rsidR="00624F2A" w:rsidRPr="00BB54F4">
        <w:rPr>
          <w:rFonts w:asciiTheme="minorHAnsi" w:hAnsiTheme="minorHAnsi"/>
          <w:b/>
          <w:i/>
          <w:sz w:val="20"/>
          <w:szCs w:val="20"/>
          <w:lang w:val="en-US"/>
        </w:rPr>
        <w:t>subsistence</w:t>
      </w:r>
      <w:r w:rsidRPr="00BB54F4">
        <w:rPr>
          <w:rFonts w:asciiTheme="minorHAnsi" w:hAnsiTheme="minorHAnsi"/>
          <w:b/>
          <w:i/>
          <w:sz w:val="20"/>
          <w:szCs w:val="20"/>
          <w:lang w:val="en-US"/>
        </w:rPr>
        <w:t xml:space="preserve"> level</w:t>
      </w:r>
      <w:r w:rsidR="00624F2A">
        <w:rPr>
          <w:rFonts w:asciiTheme="minorHAnsi" w:hAnsiTheme="minorHAnsi"/>
          <w:b/>
          <w:i/>
          <w:sz w:val="20"/>
          <w:szCs w:val="20"/>
          <w:lang w:val="en-US"/>
        </w:rPr>
        <w:t>,</w:t>
      </w:r>
      <w:r w:rsidRPr="00BB54F4">
        <w:rPr>
          <w:rFonts w:asciiTheme="minorHAnsi" w:hAnsiTheme="minorHAnsi"/>
          <w:b/>
          <w:i/>
          <w:sz w:val="20"/>
          <w:szCs w:val="20"/>
          <w:lang w:val="en-US"/>
        </w:rPr>
        <w:t xml:space="preserve"> the needs for social assistance as the bottom</w:t>
      </w:r>
      <w:r w:rsidR="00624F2A">
        <w:rPr>
          <w:rFonts w:asciiTheme="minorHAnsi" w:hAnsiTheme="minorHAnsi"/>
          <w:b/>
          <w:i/>
          <w:sz w:val="20"/>
          <w:szCs w:val="20"/>
          <w:lang w:val="en-US"/>
        </w:rPr>
        <w:t>most</w:t>
      </w:r>
      <w:r w:rsidRPr="00BB54F4">
        <w:rPr>
          <w:rFonts w:asciiTheme="minorHAnsi" w:hAnsiTheme="minorHAnsi"/>
          <w:b/>
          <w:i/>
          <w:sz w:val="20"/>
          <w:szCs w:val="20"/>
          <w:lang w:val="en-US"/>
        </w:rPr>
        <w:t xml:space="preserve"> social </w:t>
      </w:r>
      <w:r w:rsidR="0085224E">
        <w:rPr>
          <w:rFonts w:asciiTheme="minorHAnsi" w:hAnsiTheme="minorHAnsi"/>
          <w:b/>
          <w:i/>
          <w:sz w:val="20"/>
          <w:szCs w:val="20"/>
          <w:lang w:val="en-US"/>
        </w:rPr>
        <w:t xml:space="preserve">security </w:t>
      </w:r>
      <w:r w:rsidR="00A951C4" w:rsidRPr="00BB54F4">
        <w:rPr>
          <w:rFonts w:asciiTheme="minorHAnsi" w:hAnsiTheme="minorHAnsi"/>
          <w:b/>
          <w:i/>
          <w:sz w:val="20"/>
          <w:szCs w:val="20"/>
          <w:lang w:val="en-US"/>
        </w:rPr>
        <w:t>net in case of poverty</w:t>
      </w:r>
      <w:r w:rsidRPr="00BB54F4">
        <w:rPr>
          <w:rFonts w:asciiTheme="minorHAnsi" w:hAnsiTheme="minorHAnsi"/>
          <w:b/>
          <w:i/>
          <w:sz w:val="20"/>
          <w:szCs w:val="20"/>
          <w:lang w:val="en-US"/>
        </w:rPr>
        <w:t xml:space="preserve"> are calculated</w:t>
      </w:r>
      <w:r w:rsidR="008677CD" w:rsidRPr="00BB54F4">
        <w:rPr>
          <w:rFonts w:asciiTheme="minorHAnsi" w:hAnsiTheme="minorHAnsi"/>
          <w:b/>
          <w:i/>
          <w:sz w:val="20"/>
          <w:szCs w:val="20"/>
          <w:lang w:val="en-US"/>
        </w:rPr>
        <w:t xml:space="preserve"> </w:t>
      </w:r>
      <w:r w:rsidR="00A951C4" w:rsidRPr="00BB54F4">
        <w:rPr>
          <w:rFonts w:asciiTheme="minorHAnsi" w:hAnsiTheme="minorHAnsi"/>
          <w:b/>
          <w:i/>
          <w:sz w:val="20"/>
          <w:szCs w:val="20"/>
          <w:lang w:val="en-US"/>
        </w:rPr>
        <w:t xml:space="preserve">for each concrete individual case. The amount payable for the respective needs </w:t>
      </w:r>
      <w:r w:rsidR="0051700D" w:rsidRPr="00BB54F4">
        <w:rPr>
          <w:rFonts w:asciiTheme="minorHAnsi" w:hAnsiTheme="minorHAnsi"/>
          <w:b/>
          <w:i/>
          <w:sz w:val="20"/>
          <w:szCs w:val="20"/>
          <w:lang w:val="en-US"/>
        </w:rPr>
        <w:t>alongside the</w:t>
      </w:r>
      <w:r w:rsidR="001E56DC" w:rsidRPr="00BB54F4">
        <w:rPr>
          <w:rFonts w:asciiTheme="minorHAnsi" w:hAnsiTheme="minorHAnsi"/>
          <w:b/>
          <w:i/>
          <w:sz w:val="20"/>
          <w:szCs w:val="20"/>
          <w:lang w:val="en-US"/>
        </w:rPr>
        <w:t xml:space="preserve"> </w:t>
      </w:r>
      <w:r w:rsidR="00A951C4" w:rsidRPr="00BB54F4">
        <w:rPr>
          <w:rFonts w:asciiTheme="minorHAnsi" w:hAnsiTheme="minorHAnsi"/>
          <w:b/>
          <w:i/>
          <w:sz w:val="20"/>
          <w:szCs w:val="20"/>
          <w:lang w:val="en-US"/>
        </w:rPr>
        <w:t>standard rate</w:t>
      </w:r>
      <w:r w:rsidR="001E56DC" w:rsidRPr="00BB54F4">
        <w:rPr>
          <w:rFonts w:asciiTheme="minorHAnsi" w:hAnsiTheme="minorHAnsi"/>
          <w:b/>
          <w:i/>
          <w:sz w:val="20"/>
          <w:szCs w:val="20"/>
          <w:lang w:val="en-US"/>
        </w:rPr>
        <w:t xml:space="preserve"> </w:t>
      </w:r>
      <w:r w:rsidR="0051700D" w:rsidRPr="00BB54F4">
        <w:rPr>
          <w:rFonts w:asciiTheme="minorHAnsi" w:hAnsiTheme="minorHAnsi"/>
          <w:b/>
          <w:i/>
          <w:sz w:val="20"/>
          <w:szCs w:val="20"/>
          <w:lang w:val="en-US"/>
        </w:rPr>
        <w:t>in accord with</w:t>
      </w:r>
      <w:r w:rsidR="001E56DC" w:rsidRPr="00BB54F4">
        <w:rPr>
          <w:rFonts w:asciiTheme="minorHAnsi" w:hAnsiTheme="minorHAnsi"/>
          <w:b/>
          <w:i/>
          <w:sz w:val="20"/>
          <w:szCs w:val="20"/>
          <w:lang w:val="en-US"/>
        </w:rPr>
        <w:t xml:space="preserve"> </w:t>
      </w:r>
      <w:r w:rsidR="0051700D" w:rsidRPr="00BB54F4">
        <w:rPr>
          <w:rFonts w:asciiTheme="minorHAnsi" w:hAnsiTheme="minorHAnsi"/>
          <w:b/>
          <w:i/>
          <w:sz w:val="20"/>
          <w:szCs w:val="20"/>
          <w:lang w:val="en-US"/>
        </w:rPr>
        <w:t>the respective</w:t>
      </w:r>
      <w:r w:rsidR="001E56DC" w:rsidRPr="00BB54F4">
        <w:rPr>
          <w:rFonts w:asciiTheme="minorHAnsi" w:hAnsiTheme="minorHAnsi"/>
          <w:b/>
          <w:i/>
          <w:sz w:val="20"/>
          <w:szCs w:val="20"/>
          <w:lang w:val="en-US"/>
        </w:rPr>
        <w:t xml:space="preserve"> </w:t>
      </w:r>
      <w:r w:rsidR="00A951C4" w:rsidRPr="00BB54F4">
        <w:rPr>
          <w:rFonts w:asciiTheme="minorHAnsi" w:hAnsiTheme="minorHAnsi"/>
          <w:b/>
          <w:i/>
          <w:sz w:val="20"/>
          <w:szCs w:val="20"/>
          <w:lang w:val="en-US"/>
        </w:rPr>
        <w:t>basic needs level</w:t>
      </w:r>
      <w:r w:rsidR="001E56DC" w:rsidRPr="00BB54F4">
        <w:rPr>
          <w:rFonts w:asciiTheme="minorHAnsi" w:hAnsiTheme="minorHAnsi"/>
          <w:b/>
          <w:i/>
          <w:sz w:val="20"/>
          <w:szCs w:val="20"/>
          <w:lang w:val="en-US"/>
        </w:rPr>
        <w:t xml:space="preserve"> </w:t>
      </w:r>
      <w:r w:rsidR="00A951C4" w:rsidRPr="00BB54F4">
        <w:rPr>
          <w:rFonts w:asciiTheme="minorHAnsi" w:hAnsiTheme="minorHAnsi"/>
          <w:b/>
          <w:i/>
          <w:sz w:val="20"/>
          <w:szCs w:val="20"/>
          <w:lang w:val="en-US"/>
        </w:rPr>
        <w:t>a</w:t>
      </w:r>
      <w:r w:rsidR="001E56DC" w:rsidRPr="00BB54F4">
        <w:rPr>
          <w:rFonts w:asciiTheme="minorHAnsi" w:hAnsiTheme="minorHAnsi"/>
          <w:b/>
          <w:i/>
          <w:sz w:val="20"/>
          <w:szCs w:val="20"/>
          <w:lang w:val="en-US"/>
        </w:rPr>
        <w:t xml:space="preserve">nd </w:t>
      </w:r>
      <w:r w:rsidR="00A951C4" w:rsidRPr="00BB54F4">
        <w:rPr>
          <w:rFonts w:asciiTheme="minorHAnsi" w:hAnsiTheme="minorHAnsi"/>
          <w:b/>
          <w:i/>
          <w:sz w:val="20"/>
          <w:szCs w:val="20"/>
          <w:lang w:val="en-US"/>
        </w:rPr>
        <w:t xml:space="preserve">the expenditure </w:t>
      </w:r>
      <w:r w:rsidR="00D658B0">
        <w:rPr>
          <w:rFonts w:asciiTheme="minorHAnsi" w:hAnsiTheme="minorHAnsi"/>
          <w:b/>
          <w:i/>
          <w:sz w:val="20"/>
          <w:szCs w:val="20"/>
          <w:lang w:val="en-US"/>
        </w:rPr>
        <w:t>on</w:t>
      </w:r>
      <w:r w:rsidR="00A951C4" w:rsidRPr="00BB54F4">
        <w:rPr>
          <w:rFonts w:asciiTheme="minorHAnsi" w:hAnsiTheme="minorHAnsi"/>
          <w:b/>
          <w:i/>
          <w:sz w:val="20"/>
          <w:szCs w:val="20"/>
          <w:lang w:val="en-US"/>
        </w:rPr>
        <w:t xml:space="preserve"> housing</w:t>
      </w:r>
      <w:r w:rsidR="001E56DC" w:rsidRPr="00BB54F4">
        <w:rPr>
          <w:rFonts w:asciiTheme="minorHAnsi" w:hAnsiTheme="minorHAnsi"/>
          <w:b/>
          <w:i/>
          <w:sz w:val="20"/>
          <w:szCs w:val="20"/>
          <w:lang w:val="en-US"/>
        </w:rPr>
        <w:t xml:space="preserve"> </w:t>
      </w:r>
      <w:r w:rsidR="0051700D" w:rsidRPr="00BB54F4">
        <w:rPr>
          <w:rFonts w:asciiTheme="minorHAnsi" w:hAnsiTheme="minorHAnsi"/>
          <w:b/>
          <w:i/>
          <w:sz w:val="20"/>
          <w:szCs w:val="20"/>
          <w:lang w:val="en-US"/>
        </w:rPr>
        <w:t>comprises</w:t>
      </w:r>
      <w:r w:rsidR="001E56DC" w:rsidRPr="00BB54F4">
        <w:rPr>
          <w:rFonts w:asciiTheme="minorHAnsi" w:hAnsiTheme="minorHAnsi"/>
          <w:b/>
          <w:i/>
          <w:sz w:val="20"/>
          <w:szCs w:val="20"/>
          <w:lang w:val="en-US"/>
        </w:rPr>
        <w:t xml:space="preserve"> </w:t>
      </w:r>
      <w:r w:rsidR="00A951C4" w:rsidRPr="00BB54F4">
        <w:rPr>
          <w:rFonts w:asciiTheme="minorHAnsi" w:hAnsiTheme="minorHAnsi"/>
          <w:b/>
          <w:i/>
          <w:sz w:val="20"/>
          <w:szCs w:val="20"/>
          <w:lang w:val="en-US"/>
        </w:rPr>
        <w:t xml:space="preserve">expenditure </w:t>
      </w:r>
      <w:r w:rsidR="006545BE">
        <w:rPr>
          <w:rFonts w:asciiTheme="minorHAnsi" w:hAnsiTheme="minorHAnsi"/>
          <w:b/>
          <w:i/>
          <w:sz w:val="20"/>
          <w:szCs w:val="20"/>
          <w:lang w:val="en-US"/>
        </w:rPr>
        <w:t>on</w:t>
      </w:r>
      <w:r w:rsidR="00A951C4" w:rsidRPr="00BB54F4">
        <w:rPr>
          <w:rFonts w:asciiTheme="minorHAnsi" w:hAnsiTheme="minorHAnsi"/>
          <w:b/>
          <w:i/>
          <w:sz w:val="20"/>
          <w:szCs w:val="20"/>
          <w:lang w:val="en-US"/>
        </w:rPr>
        <w:t xml:space="preserve"> heating a</w:t>
      </w:r>
      <w:r w:rsidR="001E56DC" w:rsidRPr="00BB54F4">
        <w:rPr>
          <w:rFonts w:asciiTheme="minorHAnsi" w:hAnsiTheme="minorHAnsi"/>
          <w:b/>
          <w:i/>
          <w:sz w:val="20"/>
          <w:szCs w:val="20"/>
          <w:lang w:val="en-US"/>
        </w:rPr>
        <w:t>nd</w:t>
      </w:r>
      <w:r w:rsidR="00A951C4" w:rsidRPr="00BB54F4">
        <w:rPr>
          <w:rFonts w:asciiTheme="minorHAnsi" w:hAnsiTheme="minorHAnsi"/>
          <w:b/>
          <w:i/>
          <w:sz w:val="20"/>
          <w:szCs w:val="20"/>
          <w:lang w:val="en-US"/>
        </w:rPr>
        <w:t>, if necessary, additional further needs</w:t>
      </w:r>
      <w:r w:rsidR="001E56DC" w:rsidRPr="00BB54F4">
        <w:rPr>
          <w:rFonts w:asciiTheme="minorHAnsi" w:hAnsiTheme="minorHAnsi"/>
          <w:b/>
          <w:i/>
          <w:sz w:val="20"/>
          <w:szCs w:val="20"/>
          <w:lang w:val="en-US"/>
        </w:rPr>
        <w:t xml:space="preserve">. </w:t>
      </w:r>
      <w:r w:rsidR="0051700D" w:rsidRPr="00BB54F4">
        <w:rPr>
          <w:rFonts w:asciiTheme="minorHAnsi" w:hAnsiTheme="minorHAnsi"/>
          <w:b/>
          <w:i/>
          <w:sz w:val="20"/>
          <w:szCs w:val="20"/>
          <w:lang w:val="en-US"/>
        </w:rPr>
        <w:t xml:space="preserve">Social assistance also </w:t>
      </w:r>
      <w:r w:rsidR="002032B2" w:rsidRPr="00BB54F4">
        <w:rPr>
          <w:rFonts w:asciiTheme="minorHAnsi" w:hAnsiTheme="minorHAnsi"/>
          <w:b/>
          <w:i/>
          <w:sz w:val="20"/>
          <w:szCs w:val="20"/>
          <w:lang w:val="en-US"/>
        </w:rPr>
        <w:t>covers</w:t>
      </w:r>
      <w:r w:rsidR="0051700D" w:rsidRPr="00BB54F4">
        <w:rPr>
          <w:rFonts w:asciiTheme="minorHAnsi" w:hAnsiTheme="minorHAnsi"/>
          <w:b/>
          <w:i/>
          <w:sz w:val="20"/>
          <w:szCs w:val="20"/>
          <w:lang w:val="en-US"/>
        </w:rPr>
        <w:t xml:space="preserve"> the contributions to health insurance and long-term care insurance as needs. </w:t>
      </w:r>
      <w:r w:rsidR="002032B2" w:rsidRPr="00BB54F4">
        <w:rPr>
          <w:rFonts w:asciiTheme="minorHAnsi" w:hAnsiTheme="minorHAnsi"/>
          <w:b/>
          <w:i/>
          <w:sz w:val="20"/>
          <w:szCs w:val="20"/>
          <w:lang w:val="en-US"/>
        </w:rPr>
        <w:t xml:space="preserve">The determined amount needed </w:t>
      </w:r>
      <w:r w:rsidR="00A66CF7" w:rsidRPr="00BB54F4">
        <w:rPr>
          <w:rFonts w:asciiTheme="minorHAnsi" w:hAnsiTheme="minorHAnsi"/>
          <w:b/>
          <w:i/>
          <w:sz w:val="20"/>
          <w:szCs w:val="20"/>
          <w:lang w:val="en-US"/>
        </w:rPr>
        <w:t xml:space="preserve">minus the </w:t>
      </w:r>
      <w:r w:rsidR="00C10492">
        <w:rPr>
          <w:rFonts w:asciiTheme="minorHAnsi" w:hAnsiTheme="minorHAnsi"/>
          <w:b/>
          <w:i/>
          <w:sz w:val="20"/>
          <w:szCs w:val="20"/>
          <w:lang w:val="en-US"/>
        </w:rPr>
        <w:t>c</w:t>
      </w:r>
      <w:r w:rsidR="006545BE">
        <w:rPr>
          <w:rFonts w:asciiTheme="minorHAnsi" w:hAnsiTheme="minorHAnsi"/>
          <w:b/>
          <w:i/>
          <w:sz w:val="20"/>
          <w:szCs w:val="20"/>
          <w:lang w:val="en-US"/>
        </w:rPr>
        <w:t xml:space="preserve">reditable </w:t>
      </w:r>
      <w:r w:rsidR="00A66CF7" w:rsidRPr="00BB54F4">
        <w:rPr>
          <w:rFonts w:asciiTheme="minorHAnsi" w:hAnsiTheme="minorHAnsi"/>
          <w:b/>
          <w:i/>
          <w:sz w:val="20"/>
          <w:szCs w:val="20"/>
          <w:lang w:val="en-US"/>
        </w:rPr>
        <w:t xml:space="preserve">income and </w:t>
      </w:r>
      <w:r w:rsidR="001A7ADF">
        <w:rPr>
          <w:rFonts w:asciiTheme="minorHAnsi" w:hAnsiTheme="minorHAnsi"/>
          <w:b/>
          <w:i/>
          <w:sz w:val="20"/>
          <w:szCs w:val="20"/>
          <w:lang w:val="en-US"/>
        </w:rPr>
        <w:t>assets</w:t>
      </w:r>
      <w:r w:rsidR="00A66CF7" w:rsidRPr="00BB54F4">
        <w:rPr>
          <w:rFonts w:asciiTheme="minorHAnsi" w:hAnsiTheme="minorHAnsi"/>
          <w:b/>
          <w:i/>
          <w:sz w:val="20"/>
          <w:szCs w:val="20"/>
          <w:lang w:val="en-US"/>
        </w:rPr>
        <w:t xml:space="preserve"> results in the </w:t>
      </w:r>
      <w:r w:rsidR="009F4D99" w:rsidRPr="00BB54F4">
        <w:rPr>
          <w:rFonts w:asciiTheme="minorHAnsi" w:hAnsiTheme="minorHAnsi"/>
          <w:b/>
          <w:i/>
          <w:sz w:val="20"/>
          <w:szCs w:val="20"/>
          <w:lang w:val="en-US"/>
        </w:rPr>
        <w:t>benefit amount</w:t>
      </w:r>
      <w:r w:rsidR="00550449" w:rsidRPr="00BB54F4">
        <w:rPr>
          <w:rFonts w:asciiTheme="minorHAnsi" w:hAnsiTheme="minorHAnsi"/>
          <w:b/>
          <w:i/>
          <w:sz w:val="20"/>
          <w:szCs w:val="20"/>
          <w:lang w:val="en-US"/>
        </w:rPr>
        <w:t xml:space="preserve">. </w:t>
      </w:r>
      <w:r w:rsidR="006545BE">
        <w:rPr>
          <w:rFonts w:asciiTheme="minorHAnsi" w:hAnsiTheme="minorHAnsi"/>
          <w:b/>
          <w:i/>
          <w:sz w:val="20"/>
          <w:szCs w:val="20"/>
          <w:lang w:val="en-US"/>
        </w:rPr>
        <w:t>Therefore</w:t>
      </w:r>
      <w:r w:rsidR="00A66CF7" w:rsidRPr="00BB54F4">
        <w:rPr>
          <w:rFonts w:asciiTheme="minorHAnsi" w:hAnsiTheme="minorHAnsi"/>
          <w:b/>
          <w:i/>
          <w:sz w:val="20"/>
          <w:szCs w:val="20"/>
          <w:lang w:val="en-US"/>
        </w:rPr>
        <w:t xml:space="preserve"> there is no </w:t>
      </w:r>
      <w:proofErr w:type="spellStart"/>
      <w:r w:rsidR="00A66CF7" w:rsidRPr="00BB54F4">
        <w:rPr>
          <w:rFonts w:asciiTheme="minorHAnsi" w:hAnsiTheme="minorHAnsi"/>
          <w:b/>
          <w:i/>
          <w:sz w:val="20"/>
          <w:szCs w:val="20"/>
          <w:lang w:val="en-US"/>
        </w:rPr>
        <w:t>standardised</w:t>
      </w:r>
      <w:proofErr w:type="spellEnd"/>
      <w:r w:rsidR="00A66CF7" w:rsidRPr="00BB54F4">
        <w:rPr>
          <w:rFonts w:asciiTheme="minorHAnsi" w:hAnsiTheme="minorHAnsi"/>
          <w:b/>
          <w:i/>
          <w:sz w:val="20"/>
          <w:szCs w:val="20"/>
          <w:lang w:val="en-US"/>
        </w:rPr>
        <w:t xml:space="preserve"> amount of social assistance per p</w:t>
      </w:r>
      <w:r w:rsidR="001E56DC" w:rsidRPr="00BB54F4">
        <w:rPr>
          <w:rFonts w:asciiTheme="minorHAnsi" w:hAnsiTheme="minorHAnsi"/>
          <w:b/>
          <w:i/>
          <w:sz w:val="20"/>
          <w:szCs w:val="20"/>
          <w:lang w:val="en-US"/>
        </w:rPr>
        <w:t>erson.</w:t>
      </w:r>
      <w:r w:rsidR="00550449" w:rsidRPr="00BB54F4">
        <w:rPr>
          <w:rFonts w:asciiTheme="minorHAnsi" w:hAnsiTheme="minorHAnsi"/>
          <w:b/>
          <w:i/>
          <w:sz w:val="20"/>
          <w:szCs w:val="20"/>
          <w:lang w:val="en-US"/>
        </w:rPr>
        <w:t xml:space="preserve"> </w:t>
      </w:r>
      <w:r w:rsidR="00A66CF7" w:rsidRPr="00BB54F4">
        <w:rPr>
          <w:rFonts w:asciiTheme="minorHAnsi" w:hAnsiTheme="minorHAnsi"/>
          <w:b/>
          <w:i/>
          <w:sz w:val="20"/>
          <w:szCs w:val="20"/>
          <w:lang w:val="en-US"/>
        </w:rPr>
        <w:t xml:space="preserve">The standard </w:t>
      </w:r>
      <w:r w:rsidR="006E3CA5">
        <w:rPr>
          <w:rFonts w:asciiTheme="minorHAnsi" w:hAnsiTheme="minorHAnsi"/>
          <w:b/>
          <w:i/>
          <w:sz w:val="20"/>
          <w:szCs w:val="20"/>
          <w:lang w:val="en-US"/>
        </w:rPr>
        <w:t>needs</w:t>
      </w:r>
      <w:r w:rsidR="001E56DC" w:rsidRPr="00BB54F4">
        <w:rPr>
          <w:rFonts w:asciiTheme="minorHAnsi" w:hAnsiTheme="minorHAnsi"/>
          <w:b/>
          <w:i/>
          <w:sz w:val="20"/>
          <w:szCs w:val="20"/>
          <w:lang w:val="en-US"/>
        </w:rPr>
        <w:t xml:space="preserve"> </w:t>
      </w:r>
      <w:r w:rsidR="00A66CF7" w:rsidRPr="00BB54F4">
        <w:rPr>
          <w:rFonts w:asciiTheme="minorHAnsi" w:hAnsiTheme="minorHAnsi"/>
          <w:b/>
          <w:i/>
          <w:sz w:val="20"/>
          <w:szCs w:val="20"/>
          <w:lang w:val="en-US"/>
        </w:rPr>
        <w:t xml:space="preserve">are </w:t>
      </w:r>
      <w:r w:rsidR="00B142AB" w:rsidRPr="00BB54F4">
        <w:rPr>
          <w:rFonts w:asciiTheme="minorHAnsi" w:hAnsiTheme="minorHAnsi"/>
          <w:b/>
          <w:i/>
          <w:sz w:val="20"/>
          <w:szCs w:val="20"/>
          <w:lang w:val="en-US"/>
        </w:rPr>
        <w:t xml:space="preserve">determined anew </w:t>
      </w:r>
      <w:r w:rsidR="00A33897" w:rsidRPr="00BB54F4">
        <w:rPr>
          <w:rFonts w:asciiTheme="minorHAnsi" w:hAnsiTheme="minorHAnsi"/>
          <w:b/>
          <w:i/>
          <w:sz w:val="20"/>
          <w:szCs w:val="20"/>
          <w:lang w:val="en-US"/>
        </w:rPr>
        <w:t>by law every five years</w:t>
      </w:r>
      <w:r w:rsidR="001C19F2" w:rsidRPr="00BB54F4">
        <w:rPr>
          <w:rFonts w:asciiTheme="minorHAnsi" w:hAnsiTheme="minorHAnsi"/>
          <w:b/>
          <w:i/>
          <w:sz w:val="20"/>
          <w:szCs w:val="20"/>
          <w:lang w:val="en-US"/>
        </w:rPr>
        <w:t xml:space="preserve"> after</w:t>
      </w:r>
      <w:r w:rsidR="00B142AB" w:rsidRPr="00BB54F4">
        <w:rPr>
          <w:rFonts w:asciiTheme="minorHAnsi" w:hAnsiTheme="minorHAnsi"/>
          <w:b/>
          <w:i/>
          <w:sz w:val="20"/>
          <w:szCs w:val="20"/>
          <w:lang w:val="en-US"/>
        </w:rPr>
        <w:t xml:space="preserve"> the results of the sample survey of household income and expenditure</w:t>
      </w:r>
      <w:r w:rsidR="001C19F2" w:rsidRPr="00BB54F4">
        <w:rPr>
          <w:rFonts w:asciiTheme="minorHAnsi" w:hAnsiTheme="minorHAnsi"/>
          <w:b/>
          <w:i/>
          <w:sz w:val="20"/>
          <w:szCs w:val="20"/>
          <w:lang w:val="en-US"/>
        </w:rPr>
        <w:t xml:space="preserve"> have been collected</w:t>
      </w:r>
      <w:r w:rsidR="00B142AB" w:rsidRPr="00BB54F4">
        <w:rPr>
          <w:rFonts w:asciiTheme="minorHAnsi" w:hAnsiTheme="minorHAnsi"/>
          <w:b/>
          <w:i/>
          <w:sz w:val="20"/>
          <w:szCs w:val="20"/>
          <w:lang w:val="en-US"/>
        </w:rPr>
        <w:t>.</w:t>
      </w:r>
      <w:r w:rsidR="002D0BE2" w:rsidRPr="008565CB">
        <w:rPr>
          <w:rStyle w:val="Funotenzeichen"/>
          <w:rFonts w:asciiTheme="minorHAnsi" w:hAnsiTheme="minorHAnsi"/>
          <w:b/>
          <w:i/>
          <w:sz w:val="20"/>
          <w:szCs w:val="20"/>
        </w:rPr>
        <w:footnoteReference w:id="7"/>
      </w:r>
      <w:r w:rsidR="001E56DC" w:rsidRPr="00BB54F4">
        <w:rPr>
          <w:rFonts w:asciiTheme="minorHAnsi" w:hAnsiTheme="minorHAnsi"/>
          <w:b/>
          <w:i/>
          <w:sz w:val="20"/>
          <w:szCs w:val="20"/>
          <w:lang w:val="en-US"/>
        </w:rPr>
        <w:t xml:space="preserve"> </w:t>
      </w:r>
    </w:p>
    <w:p w14:paraId="02637D12" w14:textId="7D1BFD79" w:rsidR="001E56DC" w:rsidRPr="00BB54F4" w:rsidRDefault="001E56DC" w:rsidP="00260135">
      <w:pPr>
        <w:pStyle w:val="Default"/>
        <w:rPr>
          <w:rFonts w:asciiTheme="minorHAnsi" w:hAnsiTheme="minorHAnsi"/>
          <w:b/>
          <w:i/>
          <w:sz w:val="20"/>
          <w:szCs w:val="20"/>
          <w:lang w:val="en-US"/>
        </w:rPr>
      </w:pPr>
      <w:r w:rsidRPr="00BB54F4">
        <w:rPr>
          <w:rFonts w:asciiTheme="minorHAnsi" w:hAnsiTheme="minorHAnsi"/>
          <w:b/>
          <w:i/>
          <w:sz w:val="20"/>
          <w:szCs w:val="20"/>
          <w:lang w:val="en-US"/>
        </w:rPr>
        <w:t>I</w:t>
      </w:r>
      <w:r w:rsidR="001C19F2" w:rsidRPr="00BB54F4">
        <w:rPr>
          <w:rFonts w:asciiTheme="minorHAnsi" w:hAnsiTheme="minorHAnsi"/>
          <w:b/>
          <w:i/>
          <w:sz w:val="20"/>
          <w:szCs w:val="20"/>
          <w:lang w:val="en-US"/>
        </w:rPr>
        <w:t>n the years between</w:t>
      </w:r>
      <w:r w:rsidR="006E3CA5">
        <w:rPr>
          <w:rFonts w:asciiTheme="minorHAnsi" w:hAnsiTheme="minorHAnsi"/>
          <w:b/>
          <w:i/>
          <w:sz w:val="20"/>
          <w:szCs w:val="20"/>
          <w:lang w:val="en-US"/>
        </w:rPr>
        <w:t>,</w:t>
      </w:r>
      <w:r w:rsidR="001C19F2" w:rsidRPr="00BB54F4">
        <w:rPr>
          <w:rFonts w:asciiTheme="minorHAnsi" w:hAnsiTheme="minorHAnsi"/>
          <w:b/>
          <w:i/>
          <w:sz w:val="20"/>
          <w:szCs w:val="20"/>
          <w:lang w:val="en-US"/>
        </w:rPr>
        <w:t xml:space="preserve"> standard </w:t>
      </w:r>
      <w:r w:rsidR="006E3CA5">
        <w:rPr>
          <w:rFonts w:asciiTheme="minorHAnsi" w:hAnsiTheme="minorHAnsi"/>
          <w:b/>
          <w:i/>
          <w:sz w:val="20"/>
          <w:szCs w:val="20"/>
          <w:lang w:val="en-US"/>
        </w:rPr>
        <w:t xml:space="preserve">needs </w:t>
      </w:r>
      <w:r w:rsidR="001C19F2" w:rsidRPr="00BB54F4">
        <w:rPr>
          <w:rFonts w:asciiTheme="minorHAnsi" w:hAnsiTheme="minorHAnsi"/>
          <w:b/>
          <w:i/>
          <w:sz w:val="20"/>
          <w:szCs w:val="20"/>
          <w:lang w:val="en-US"/>
        </w:rPr>
        <w:t xml:space="preserve">are adjusted by use of a mixed index which </w:t>
      </w:r>
      <w:r w:rsidR="00E21052" w:rsidRPr="00BB54F4">
        <w:rPr>
          <w:rFonts w:asciiTheme="minorHAnsi" w:hAnsiTheme="minorHAnsi"/>
          <w:b/>
          <w:i/>
          <w:sz w:val="20"/>
          <w:szCs w:val="20"/>
          <w:lang w:val="en-US"/>
        </w:rPr>
        <w:t>proportionately includes</w:t>
      </w:r>
      <w:r w:rsidRPr="00BB54F4">
        <w:rPr>
          <w:rFonts w:asciiTheme="minorHAnsi" w:hAnsiTheme="minorHAnsi"/>
          <w:b/>
          <w:i/>
          <w:sz w:val="20"/>
          <w:szCs w:val="20"/>
          <w:lang w:val="en-US"/>
        </w:rPr>
        <w:t xml:space="preserve"> </w:t>
      </w:r>
      <w:r w:rsidR="00E21052" w:rsidRPr="00BB54F4">
        <w:rPr>
          <w:rFonts w:asciiTheme="minorHAnsi" w:hAnsiTheme="minorHAnsi"/>
          <w:b/>
          <w:i/>
          <w:sz w:val="20"/>
          <w:szCs w:val="20"/>
          <w:lang w:val="en-US"/>
        </w:rPr>
        <w:t>both the development of</w:t>
      </w:r>
      <w:r w:rsidRPr="00BB54F4">
        <w:rPr>
          <w:rFonts w:asciiTheme="minorHAnsi" w:hAnsiTheme="minorHAnsi"/>
          <w:b/>
          <w:i/>
          <w:sz w:val="20"/>
          <w:szCs w:val="20"/>
          <w:lang w:val="en-US"/>
        </w:rPr>
        <w:t xml:space="preserve"> </w:t>
      </w:r>
      <w:r w:rsidR="00737A7F" w:rsidRPr="007374D0">
        <w:rPr>
          <w:rFonts w:asciiTheme="minorHAnsi" w:hAnsiTheme="minorHAnsi"/>
          <w:b/>
          <w:i/>
          <w:sz w:val="20"/>
          <w:szCs w:val="20"/>
          <w:lang w:val="en-US"/>
        </w:rPr>
        <w:t>retail costs</w:t>
      </w:r>
      <w:r w:rsidR="00737A7F" w:rsidRPr="00BB54F4">
        <w:rPr>
          <w:rFonts w:asciiTheme="minorHAnsi" w:hAnsiTheme="minorHAnsi"/>
          <w:b/>
          <w:i/>
          <w:sz w:val="20"/>
          <w:szCs w:val="20"/>
          <w:lang w:val="en-US"/>
        </w:rPr>
        <w:t xml:space="preserve"> for</w:t>
      </w:r>
      <w:r w:rsidRPr="00BB54F4">
        <w:rPr>
          <w:rFonts w:asciiTheme="minorHAnsi" w:hAnsiTheme="minorHAnsi"/>
          <w:b/>
          <w:i/>
          <w:sz w:val="20"/>
          <w:szCs w:val="20"/>
          <w:lang w:val="en-US"/>
        </w:rPr>
        <w:t xml:space="preserve"> </w:t>
      </w:r>
      <w:r w:rsidR="00737A7F" w:rsidRPr="00BB54F4">
        <w:rPr>
          <w:rFonts w:asciiTheme="minorHAnsi" w:hAnsiTheme="minorHAnsi"/>
          <w:b/>
          <w:i/>
          <w:sz w:val="20"/>
          <w:szCs w:val="20"/>
          <w:lang w:val="en-US"/>
        </w:rPr>
        <w:t>goods</w:t>
      </w:r>
      <w:r w:rsidRPr="00BB54F4">
        <w:rPr>
          <w:rFonts w:asciiTheme="minorHAnsi" w:hAnsiTheme="minorHAnsi"/>
          <w:b/>
          <w:i/>
          <w:sz w:val="20"/>
          <w:szCs w:val="20"/>
          <w:lang w:val="en-US"/>
        </w:rPr>
        <w:t xml:space="preserve"> </w:t>
      </w:r>
      <w:r w:rsidR="00E21052" w:rsidRPr="00BB54F4">
        <w:rPr>
          <w:rFonts w:asciiTheme="minorHAnsi" w:hAnsiTheme="minorHAnsi"/>
          <w:b/>
          <w:i/>
          <w:sz w:val="20"/>
          <w:szCs w:val="20"/>
          <w:lang w:val="en-US"/>
        </w:rPr>
        <w:t>a</w:t>
      </w:r>
      <w:r w:rsidRPr="00BB54F4">
        <w:rPr>
          <w:rFonts w:asciiTheme="minorHAnsi" w:hAnsiTheme="minorHAnsi"/>
          <w:b/>
          <w:i/>
          <w:sz w:val="20"/>
          <w:szCs w:val="20"/>
          <w:lang w:val="en-US"/>
        </w:rPr>
        <w:t xml:space="preserve">nd </w:t>
      </w:r>
      <w:r w:rsidR="00E21052" w:rsidRPr="00BB54F4">
        <w:rPr>
          <w:rFonts w:asciiTheme="minorHAnsi" w:hAnsiTheme="minorHAnsi"/>
          <w:b/>
          <w:i/>
          <w:sz w:val="20"/>
          <w:szCs w:val="20"/>
          <w:lang w:val="en-US"/>
        </w:rPr>
        <w:t>services</w:t>
      </w:r>
      <w:r w:rsidR="00737A7F" w:rsidRPr="00BB54F4">
        <w:rPr>
          <w:rFonts w:asciiTheme="minorHAnsi" w:hAnsiTheme="minorHAnsi"/>
          <w:b/>
          <w:i/>
          <w:sz w:val="20"/>
          <w:szCs w:val="20"/>
          <w:lang w:val="en-US"/>
        </w:rPr>
        <w:t xml:space="preserve"> relevant to basic needs</w:t>
      </w:r>
      <w:r w:rsidRPr="00BB54F4">
        <w:rPr>
          <w:rFonts w:asciiTheme="minorHAnsi" w:hAnsiTheme="minorHAnsi"/>
          <w:b/>
          <w:i/>
          <w:sz w:val="20"/>
          <w:szCs w:val="20"/>
          <w:lang w:val="en-US"/>
        </w:rPr>
        <w:t xml:space="preserve"> </w:t>
      </w:r>
      <w:r w:rsidR="00737A7F" w:rsidRPr="00BB54F4">
        <w:rPr>
          <w:rFonts w:asciiTheme="minorHAnsi" w:hAnsiTheme="minorHAnsi"/>
          <w:b/>
          <w:i/>
          <w:sz w:val="20"/>
          <w:szCs w:val="20"/>
          <w:lang w:val="en-US"/>
        </w:rPr>
        <w:t>and also the German average</w:t>
      </w:r>
      <w:r w:rsidRPr="00BB54F4">
        <w:rPr>
          <w:rFonts w:asciiTheme="minorHAnsi" w:hAnsiTheme="minorHAnsi"/>
          <w:b/>
          <w:i/>
          <w:sz w:val="20"/>
          <w:szCs w:val="20"/>
          <w:lang w:val="en-US"/>
        </w:rPr>
        <w:t xml:space="preserve"> </w:t>
      </w:r>
      <w:r w:rsidR="00737A7F" w:rsidRPr="00BB54F4">
        <w:rPr>
          <w:rFonts w:asciiTheme="minorHAnsi" w:hAnsiTheme="minorHAnsi"/>
          <w:b/>
          <w:i/>
          <w:sz w:val="20"/>
          <w:szCs w:val="20"/>
          <w:lang w:val="en-US"/>
        </w:rPr>
        <w:t>development of net wages.</w:t>
      </w:r>
    </w:p>
    <w:p w14:paraId="3A67CB63" w14:textId="77777777" w:rsidR="001E56DC" w:rsidRPr="00BB54F4" w:rsidRDefault="001E56DC" w:rsidP="00260135">
      <w:pPr>
        <w:pStyle w:val="Default"/>
        <w:rPr>
          <w:rFonts w:asciiTheme="minorHAnsi" w:hAnsiTheme="minorHAnsi"/>
          <w:sz w:val="22"/>
          <w:szCs w:val="22"/>
          <w:lang w:val="en-US"/>
        </w:rPr>
      </w:pPr>
    </w:p>
    <w:p w14:paraId="7D4ECBD1" w14:textId="77777777" w:rsidR="000E12C5" w:rsidRPr="000E12C5" w:rsidRDefault="000E12C5" w:rsidP="000E12C5">
      <w:pPr>
        <w:pStyle w:val="Default"/>
        <w:rPr>
          <w:sz w:val="22"/>
          <w:szCs w:val="22"/>
          <w:lang w:val="en-US"/>
        </w:rPr>
      </w:pPr>
      <w:r w:rsidRPr="000E12C5">
        <w:rPr>
          <w:b/>
          <w:bCs/>
          <w:sz w:val="22"/>
          <w:szCs w:val="22"/>
          <w:lang w:val="en-US"/>
        </w:rPr>
        <w:t xml:space="preserve">Accessibility </w:t>
      </w:r>
    </w:p>
    <w:p w14:paraId="11397A91" w14:textId="77777777" w:rsidR="000E12C5" w:rsidRPr="000E12C5" w:rsidRDefault="000E12C5" w:rsidP="000E12C5">
      <w:pPr>
        <w:pStyle w:val="Default"/>
        <w:rPr>
          <w:sz w:val="22"/>
          <w:szCs w:val="22"/>
          <w:lang w:val="en-US"/>
        </w:rPr>
      </w:pPr>
      <w:r w:rsidRPr="000E12C5">
        <w:rPr>
          <w:sz w:val="22"/>
          <w:szCs w:val="22"/>
          <w:lang w:val="en-US"/>
        </w:rPr>
        <w:t>5. What steps have been taken to ensure older persons have adequate and accessible information on available social security and social protection schemes and how to claim their entitlements?</w:t>
      </w:r>
    </w:p>
    <w:p w14:paraId="5D0DDBD2" w14:textId="77777777" w:rsidR="00963CAC" w:rsidRPr="00BB54F4" w:rsidRDefault="00963CAC" w:rsidP="00260135">
      <w:pPr>
        <w:pStyle w:val="Default"/>
        <w:spacing w:after="22"/>
        <w:rPr>
          <w:rFonts w:asciiTheme="minorHAnsi" w:hAnsiTheme="minorHAnsi"/>
          <w:sz w:val="22"/>
          <w:szCs w:val="22"/>
          <w:lang w:val="en-US"/>
        </w:rPr>
      </w:pPr>
    </w:p>
    <w:p w14:paraId="1006F3BA" w14:textId="77777777" w:rsidR="000E12C5" w:rsidRPr="00BB54F4" w:rsidRDefault="000E12C5" w:rsidP="00260135">
      <w:pPr>
        <w:pStyle w:val="Default"/>
        <w:spacing w:after="22"/>
        <w:rPr>
          <w:rFonts w:asciiTheme="minorHAnsi" w:hAnsiTheme="minorHAnsi"/>
          <w:sz w:val="22"/>
          <w:szCs w:val="22"/>
          <w:lang w:val="en-US"/>
        </w:rPr>
      </w:pPr>
    </w:p>
    <w:p w14:paraId="77B6E7F2" w14:textId="61F16DE8" w:rsidR="00963CAC" w:rsidRPr="00BB54F4" w:rsidRDefault="000D558F" w:rsidP="00260135">
      <w:pPr>
        <w:pStyle w:val="Default"/>
        <w:spacing w:after="22"/>
        <w:rPr>
          <w:rFonts w:asciiTheme="minorHAnsi" w:hAnsiTheme="minorHAnsi"/>
          <w:i/>
          <w:sz w:val="22"/>
          <w:szCs w:val="22"/>
          <w:u w:val="single"/>
          <w:lang w:val="en-US"/>
        </w:rPr>
      </w:pPr>
      <w:r w:rsidRPr="00BB54F4">
        <w:rPr>
          <w:rFonts w:asciiTheme="minorHAnsi" w:hAnsiTheme="minorHAnsi"/>
          <w:i/>
          <w:sz w:val="22"/>
          <w:szCs w:val="22"/>
          <w:u w:val="single"/>
          <w:lang w:val="en-US"/>
        </w:rPr>
        <w:t>Answer</w:t>
      </w:r>
      <w:r w:rsidR="00963CAC" w:rsidRPr="00BB54F4">
        <w:rPr>
          <w:rFonts w:asciiTheme="minorHAnsi" w:hAnsiTheme="minorHAnsi"/>
          <w:i/>
          <w:sz w:val="22"/>
          <w:szCs w:val="22"/>
          <w:u w:val="single"/>
          <w:lang w:val="en-US"/>
        </w:rPr>
        <w:t>:</w:t>
      </w:r>
    </w:p>
    <w:p w14:paraId="3EED14E4" w14:textId="3E2D7D7A" w:rsidR="00963CAC" w:rsidRPr="00BB54F4" w:rsidRDefault="00AA20AB" w:rsidP="000B1CF7">
      <w:pPr>
        <w:pStyle w:val="Default"/>
        <w:spacing w:after="22"/>
        <w:rPr>
          <w:rFonts w:asciiTheme="minorHAnsi" w:hAnsiTheme="minorHAnsi"/>
          <w:b/>
          <w:i/>
          <w:sz w:val="20"/>
          <w:szCs w:val="20"/>
          <w:lang w:val="en-US"/>
        </w:rPr>
      </w:pPr>
      <w:r w:rsidRPr="00BB54F4">
        <w:rPr>
          <w:rFonts w:asciiTheme="minorHAnsi" w:hAnsiTheme="minorHAnsi"/>
          <w:b/>
          <w:i/>
          <w:sz w:val="20"/>
          <w:szCs w:val="20"/>
          <w:lang w:val="en-US"/>
        </w:rPr>
        <w:t xml:space="preserve">The pension insurance </w:t>
      </w:r>
      <w:r w:rsidR="00861204">
        <w:rPr>
          <w:rFonts w:asciiTheme="minorHAnsi" w:hAnsiTheme="minorHAnsi"/>
          <w:b/>
          <w:i/>
          <w:sz w:val="20"/>
          <w:szCs w:val="20"/>
          <w:lang w:val="en-US"/>
        </w:rPr>
        <w:t>funds</w:t>
      </w:r>
      <w:r w:rsidRPr="00BB54F4">
        <w:rPr>
          <w:rFonts w:asciiTheme="minorHAnsi" w:hAnsiTheme="minorHAnsi"/>
          <w:b/>
          <w:i/>
          <w:sz w:val="20"/>
          <w:szCs w:val="20"/>
          <w:lang w:val="en-US"/>
        </w:rPr>
        <w:t xml:space="preserve"> maintain a regionally branched network of information and consult</w:t>
      </w:r>
      <w:r w:rsidR="00020AA5" w:rsidRPr="00BB54F4">
        <w:rPr>
          <w:rFonts w:asciiTheme="minorHAnsi" w:hAnsiTheme="minorHAnsi"/>
          <w:b/>
          <w:i/>
          <w:sz w:val="20"/>
          <w:szCs w:val="20"/>
          <w:lang w:val="en-US"/>
        </w:rPr>
        <w:t>i</w:t>
      </w:r>
      <w:r w:rsidRPr="00BB54F4">
        <w:rPr>
          <w:rFonts w:asciiTheme="minorHAnsi" w:hAnsiTheme="minorHAnsi"/>
          <w:b/>
          <w:i/>
          <w:sz w:val="20"/>
          <w:szCs w:val="20"/>
          <w:lang w:val="en-US"/>
        </w:rPr>
        <w:t>n</w:t>
      </w:r>
      <w:r w:rsidR="00020AA5" w:rsidRPr="00BB54F4">
        <w:rPr>
          <w:rFonts w:asciiTheme="minorHAnsi" w:hAnsiTheme="minorHAnsi"/>
          <w:b/>
          <w:i/>
          <w:sz w:val="20"/>
          <w:szCs w:val="20"/>
          <w:lang w:val="en-US"/>
        </w:rPr>
        <w:t>g</w:t>
      </w:r>
      <w:r w:rsidRPr="00BB54F4">
        <w:rPr>
          <w:rFonts w:asciiTheme="minorHAnsi" w:hAnsiTheme="minorHAnsi"/>
          <w:b/>
          <w:i/>
          <w:sz w:val="20"/>
          <w:szCs w:val="20"/>
          <w:lang w:val="en-US"/>
        </w:rPr>
        <w:t xml:space="preserve"> </w:t>
      </w:r>
      <w:r w:rsidR="00020AA5" w:rsidRPr="00BB54F4">
        <w:rPr>
          <w:rFonts w:asciiTheme="minorHAnsi" w:hAnsiTheme="minorHAnsi"/>
          <w:b/>
          <w:i/>
          <w:sz w:val="20"/>
          <w:szCs w:val="20"/>
          <w:lang w:val="en-US"/>
        </w:rPr>
        <w:t xml:space="preserve">centres </w:t>
      </w:r>
      <w:r w:rsidR="00B21ADD" w:rsidRPr="00BB54F4">
        <w:rPr>
          <w:rFonts w:asciiTheme="minorHAnsi" w:hAnsiTheme="minorHAnsi"/>
          <w:b/>
          <w:i/>
          <w:sz w:val="20"/>
          <w:szCs w:val="20"/>
          <w:lang w:val="en-US"/>
        </w:rPr>
        <w:t>where employees subject to the statutory pension insurance scheme</w:t>
      </w:r>
      <w:r w:rsidR="0032339C" w:rsidRPr="00BB54F4">
        <w:rPr>
          <w:rFonts w:asciiTheme="minorHAnsi" w:hAnsiTheme="minorHAnsi"/>
          <w:b/>
          <w:i/>
          <w:sz w:val="20"/>
          <w:szCs w:val="20"/>
          <w:lang w:val="en-US"/>
        </w:rPr>
        <w:t xml:space="preserve"> can get information about </w:t>
      </w:r>
      <w:r w:rsidR="00B21ADD" w:rsidRPr="00BB54F4">
        <w:rPr>
          <w:rFonts w:asciiTheme="minorHAnsi" w:hAnsiTheme="minorHAnsi"/>
          <w:b/>
          <w:i/>
          <w:sz w:val="20"/>
          <w:szCs w:val="20"/>
          <w:lang w:val="en-US"/>
        </w:rPr>
        <w:t xml:space="preserve">their </w:t>
      </w:r>
      <w:r w:rsidR="0032339C" w:rsidRPr="00BB54F4">
        <w:rPr>
          <w:rFonts w:asciiTheme="minorHAnsi" w:hAnsiTheme="minorHAnsi"/>
          <w:b/>
          <w:i/>
          <w:sz w:val="20"/>
          <w:szCs w:val="20"/>
          <w:lang w:val="en-US"/>
        </w:rPr>
        <w:t>pension entitlements</w:t>
      </w:r>
      <w:r w:rsidR="00B21ADD" w:rsidRPr="00BB54F4">
        <w:rPr>
          <w:rFonts w:asciiTheme="minorHAnsi" w:hAnsiTheme="minorHAnsi"/>
          <w:b/>
          <w:i/>
          <w:sz w:val="20"/>
          <w:szCs w:val="20"/>
          <w:lang w:val="en-US"/>
        </w:rPr>
        <w:t xml:space="preserve">. </w:t>
      </w:r>
      <w:r w:rsidR="0032339C" w:rsidRPr="00BB54F4">
        <w:rPr>
          <w:rFonts w:asciiTheme="minorHAnsi" w:hAnsiTheme="minorHAnsi"/>
          <w:b/>
          <w:i/>
          <w:sz w:val="20"/>
          <w:szCs w:val="20"/>
          <w:lang w:val="en-US"/>
        </w:rPr>
        <w:t xml:space="preserve">From the age of 27, after 5 years of contributions, insured persons receive an annual </w:t>
      </w:r>
      <w:r w:rsidR="0032339C" w:rsidRPr="00C10492">
        <w:rPr>
          <w:rFonts w:asciiTheme="minorHAnsi" w:hAnsiTheme="minorHAnsi"/>
          <w:b/>
          <w:i/>
          <w:sz w:val="20"/>
          <w:szCs w:val="20"/>
          <w:u w:val="single"/>
          <w:lang w:val="en-US"/>
        </w:rPr>
        <w:t>pension information letter</w:t>
      </w:r>
      <w:r w:rsidR="0032339C" w:rsidRPr="00BB54F4">
        <w:rPr>
          <w:rFonts w:asciiTheme="minorHAnsi" w:hAnsiTheme="minorHAnsi"/>
          <w:b/>
          <w:i/>
          <w:sz w:val="20"/>
          <w:szCs w:val="20"/>
          <w:lang w:val="en-US"/>
        </w:rPr>
        <w:t xml:space="preserve"> with an overview of the accrued pension rights and the amount of old-age pension to be expected in the future. From the age of 55 and after at least five years of contributions</w:t>
      </w:r>
      <w:r w:rsidR="00164E0F" w:rsidRPr="00BB54F4">
        <w:rPr>
          <w:rFonts w:asciiTheme="minorHAnsi" w:hAnsiTheme="minorHAnsi"/>
          <w:b/>
          <w:i/>
          <w:sz w:val="20"/>
          <w:szCs w:val="20"/>
          <w:lang w:val="en-US"/>
        </w:rPr>
        <w:t>, every 3 years</w:t>
      </w:r>
      <w:r w:rsidR="0032339C" w:rsidRPr="00BB54F4">
        <w:rPr>
          <w:rFonts w:asciiTheme="minorHAnsi" w:hAnsiTheme="minorHAnsi"/>
          <w:b/>
          <w:i/>
          <w:sz w:val="20"/>
          <w:szCs w:val="20"/>
          <w:lang w:val="en-US"/>
        </w:rPr>
        <w:t xml:space="preserve"> insured persons receive a detailed </w:t>
      </w:r>
      <w:r w:rsidR="0032339C" w:rsidRPr="00C10492">
        <w:rPr>
          <w:rFonts w:asciiTheme="minorHAnsi" w:hAnsiTheme="minorHAnsi"/>
          <w:b/>
          <w:i/>
          <w:sz w:val="20"/>
          <w:szCs w:val="20"/>
          <w:u w:val="single"/>
          <w:lang w:val="en-US"/>
        </w:rPr>
        <w:t>pension information letter</w:t>
      </w:r>
      <w:r w:rsidR="0032339C" w:rsidRPr="00BB54F4">
        <w:rPr>
          <w:rFonts w:asciiTheme="minorHAnsi" w:hAnsiTheme="minorHAnsi"/>
          <w:b/>
          <w:i/>
          <w:sz w:val="20"/>
          <w:szCs w:val="20"/>
          <w:lang w:val="en-US"/>
        </w:rPr>
        <w:t xml:space="preserve"> with extensive information</w:t>
      </w:r>
      <w:r w:rsidR="00164E0F" w:rsidRPr="00BB54F4">
        <w:rPr>
          <w:rFonts w:asciiTheme="minorHAnsi" w:hAnsiTheme="minorHAnsi"/>
          <w:b/>
          <w:i/>
          <w:sz w:val="20"/>
          <w:szCs w:val="20"/>
          <w:lang w:val="en-US"/>
        </w:rPr>
        <w:t xml:space="preserve"> about the individual old-age</w:t>
      </w:r>
      <w:r w:rsidR="005A1DCE">
        <w:rPr>
          <w:rFonts w:asciiTheme="minorHAnsi" w:hAnsiTheme="minorHAnsi"/>
          <w:b/>
          <w:i/>
          <w:sz w:val="20"/>
          <w:szCs w:val="20"/>
          <w:lang w:val="en-US"/>
        </w:rPr>
        <w:t xml:space="preserve"> </w:t>
      </w:r>
      <w:r w:rsidR="00141CB8">
        <w:rPr>
          <w:rFonts w:asciiTheme="minorHAnsi" w:hAnsiTheme="minorHAnsi"/>
          <w:b/>
          <w:i/>
          <w:sz w:val="20"/>
          <w:szCs w:val="20"/>
          <w:lang w:val="en-US"/>
        </w:rPr>
        <w:t>pensions</w:t>
      </w:r>
      <w:r w:rsidR="00164E0F" w:rsidRPr="00BB54F4">
        <w:rPr>
          <w:rFonts w:asciiTheme="minorHAnsi" w:hAnsiTheme="minorHAnsi"/>
          <w:b/>
          <w:i/>
          <w:sz w:val="20"/>
          <w:szCs w:val="20"/>
          <w:lang w:val="en-US"/>
        </w:rPr>
        <w:t>, pensions on account of reduced earning capacity and survivor's pension.</w:t>
      </w:r>
    </w:p>
    <w:p w14:paraId="3E5857ED" w14:textId="7A3DD90C" w:rsidR="00550449" w:rsidRPr="00BB54F4" w:rsidRDefault="00164E0F" w:rsidP="000B1CF7">
      <w:pPr>
        <w:pStyle w:val="Default"/>
        <w:spacing w:after="22"/>
        <w:rPr>
          <w:rFonts w:asciiTheme="minorHAnsi" w:hAnsiTheme="minorHAnsi"/>
          <w:b/>
          <w:i/>
          <w:sz w:val="20"/>
          <w:szCs w:val="20"/>
          <w:lang w:val="en-US"/>
        </w:rPr>
      </w:pPr>
      <w:r w:rsidRPr="00C10492">
        <w:rPr>
          <w:rFonts w:asciiTheme="minorHAnsi" w:hAnsiTheme="minorHAnsi"/>
          <w:b/>
          <w:i/>
          <w:sz w:val="20"/>
          <w:szCs w:val="20"/>
          <w:lang w:val="en-US"/>
        </w:rPr>
        <w:t xml:space="preserve">The local social assistance </w:t>
      </w:r>
      <w:r w:rsidR="008D526E" w:rsidRPr="00C10492">
        <w:rPr>
          <w:rFonts w:asciiTheme="minorHAnsi" w:hAnsiTheme="minorHAnsi"/>
          <w:b/>
          <w:i/>
          <w:sz w:val="20"/>
          <w:szCs w:val="20"/>
          <w:lang w:val="en-US"/>
        </w:rPr>
        <w:t>agenc</w:t>
      </w:r>
      <w:r w:rsidR="00355DB4" w:rsidRPr="00C10492">
        <w:rPr>
          <w:rFonts w:asciiTheme="minorHAnsi" w:hAnsiTheme="minorHAnsi"/>
          <w:b/>
          <w:i/>
          <w:sz w:val="20"/>
          <w:szCs w:val="20"/>
          <w:lang w:val="en-US"/>
        </w:rPr>
        <w:t>ies</w:t>
      </w:r>
      <w:r w:rsidRPr="00C10492">
        <w:rPr>
          <w:rFonts w:asciiTheme="minorHAnsi" w:hAnsiTheme="minorHAnsi"/>
          <w:b/>
          <w:i/>
          <w:sz w:val="20"/>
          <w:szCs w:val="20"/>
          <w:lang w:val="en-US"/>
        </w:rPr>
        <w:t xml:space="preserve">, usually the municipalities, are obliged </w:t>
      </w:r>
      <w:r w:rsidR="00DA46B0" w:rsidRPr="00C10492">
        <w:rPr>
          <w:rFonts w:asciiTheme="minorHAnsi" w:hAnsiTheme="minorHAnsi"/>
          <w:b/>
          <w:i/>
          <w:sz w:val="20"/>
          <w:szCs w:val="20"/>
          <w:lang w:val="en-US"/>
        </w:rPr>
        <w:t xml:space="preserve">to </w:t>
      </w:r>
      <w:r w:rsidR="004429BF" w:rsidRPr="00C10492">
        <w:rPr>
          <w:rFonts w:asciiTheme="minorHAnsi" w:hAnsiTheme="minorHAnsi"/>
          <w:b/>
          <w:i/>
          <w:sz w:val="20"/>
          <w:szCs w:val="20"/>
          <w:lang w:val="en-US"/>
        </w:rPr>
        <w:t xml:space="preserve">provide comprehensive counselling and support for </w:t>
      </w:r>
      <w:r w:rsidR="00E31D57">
        <w:rPr>
          <w:rFonts w:asciiTheme="minorHAnsi" w:hAnsiTheme="minorHAnsi"/>
          <w:b/>
          <w:i/>
          <w:sz w:val="20"/>
          <w:szCs w:val="20"/>
          <w:lang w:val="en-US"/>
        </w:rPr>
        <w:t>the entitled individuals.</w:t>
      </w:r>
      <w:r w:rsidR="007F32F7" w:rsidRPr="00C10492">
        <w:rPr>
          <w:rFonts w:asciiTheme="minorHAnsi" w:hAnsiTheme="minorHAnsi"/>
          <w:b/>
          <w:i/>
          <w:sz w:val="20"/>
          <w:szCs w:val="20"/>
          <w:lang w:val="en-US"/>
        </w:rPr>
        <w:t xml:space="preserve"> </w:t>
      </w:r>
      <w:r w:rsidR="001F6F8C" w:rsidRPr="00BB54F4">
        <w:rPr>
          <w:rFonts w:asciiTheme="minorHAnsi" w:hAnsiTheme="minorHAnsi"/>
          <w:b/>
          <w:i/>
          <w:sz w:val="20"/>
          <w:szCs w:val="20"/>
          <w:lang w:val="en-US"/>
        </w:rPr>
        <w:t>Additionally,</w:t>
      </w:r>
      <w:r w:rsidR="00297882" w:rsidRPr="00BB54F4">
        <w:rPr>
          <w:rFonts w:asciiTheme="minorHAnsi" w:hAnsiTheme="minorHAnsi"/>
          <w:b/>
          <w:i/>
          <w:sz w:val="20"/>
          <w:szCs w:val="20"/>
          <w:lang w:val="en-US"/>
        </w:rPr>
        <w:t xml:space="preserve"> </w:t>
      </w:r>
      <w:r w:rsidR="001F6F8C" w:rsidRPr="00BB54F4">
        <w:rPr>
          <w:rFonts w:asciiTheme="minorHAnsi" w:hAnsiTheme="minorHAnsi"/>
          <w:b/>
          <w:i/>
          <w:sz w:val="20"/>
          <w:szCs w:val="20"/>
          <w:lang w:val="en-US"/>
        </w:rPr>
        <w:t xml:space="preserve">pension insurance </w:t>
      </w:r>
      <w:r w:rsidR="0032342E">
        <w:rPr>
          <w:rFonts w:asciiTheme="minorHAnsi" w:hAnsiTheme="minorHAnsi"/>
          <w:b/>
          <w:i/>
          <w:sz w:val="20"/>
          <w:szCs w:val="20"/>
          <w:lang w:val="en-US"/>
        </w:rPr>
        <w:t>funds</w:t>
      </w:r>
      <w:r w:rsidR="0032342E" w:rsidRPr="00BB54F4">
        <w:rPr>
          <w:rFonts w:asciiTheme="minorHAnsi" w:hAnsiTheme="minorHAnsi"/>
          <w:b/>
          <w:i/>
          <w:sz w:val="20"/>
          <w:szCs w:val="20"/>
          <w:lang w:val="en-US"/>
        </w:rPr>
        <w:t xml:space="preserve"> </w:t>
      </w:r>
      <w:r w:rsidR="001F6F8C" w:rsidRPr="00BB54F4">
        <w:rPr>
          <w:rFonts w:asciiTheme="minorHAnsi" w:hAnsiTheme="minorHAnsi"/>
          <w:b/>
          <w:i/>
          <w:sz w:val="20"/>
          <w:szCs w:val="20"/>
          <w:lang w:val="en-US"/>
        </w:rPr>
        <w:t xml:space="preserve">are also obliged to inform about the </w:t>
      </w:r>
      <w:r w:rsidR="0032342E">
        <w:rPr>
          <w:rFonts w:asciiTheme="minorHAnsi" w:hAnsiTheme="minorHAnsi"/>
          <w:b/>
          <w:i/>
          <w:sz w:val="20"/>
          <w:szCs w:val="20"/>
          <w:lang w:val="en-US"/>
        </w:rPr>
        <w:t xml:space="preserve">eligibility </w:t>
      </w:r>
      <w:r w:rsidR="00DA46B0" w:rsidRPr="00BB54F4">
        <w:rPr>
          <w:rFonts w:asciiTheme="minorHAnsi" w:hAnsiTheme="minorHAnsi"/>
          <w:b/>
          <w:i/>
          <w:sz w:val="20"/>
          <w:szCs w:val="20"/>
          <w:lang w:val="en-US"/>
        </w:rPr>
        <w:t xml:space="preserve">requirements for basic </w:t>
      </w:r>
      <w:r w:rsidR="0032342E">
        <w:rPr>
          <w:rFonts w:asciiTheme="minorHAnsi" w:hAnsiTheme="minorHAnsi"/>
          <w:b/>
          <w:i/>
          <w:sz w:val="20"/>
          <w:szCs w:val="20"/>
          <w:lang w:val="en-US"/>
        </w:rPr>
        <w:t>income support</w:t>
      </w:r>
      <w:r w:rsidR="00DA46B0" w:rsidRPr="00BB54F4">
        <w:rPr>
          <w:rFonts w:asciiTheme="minorHAnsi" w:hAnsiTheme="minorHAnsi"/>
          <w:b/>
          <w:i/>
          <w:sz w:val="20"/>
          <w:szCs w:val="20"/>
          <w:lang w:val="en-US"/>
        </w:rPr>
        <w:t xml:space="preserve"> in old age and in the event of reduced earning capacity</w:t>
      </w:r>
      <w:r w:rsidR="00297882" w:rsidRPr="00BB54F4">
        <w:rPr>
          <w:rFonts w:asciiTheme="minorHAnsi" w:hAnsiTheme="minorHAnsi"/>
          <w:b/>
          <w:i/>
          <w:sz w:val="20"/>
          <w:szCs w:val="20"/>
          <w:lang w:val="en-US"/>
        </w:rPr>
        <w:t xml:space="preserve"> </w:t>
      </w:r>
      <w:r w:rsidR="00C5079B" w:rsidRPr="00BB54F4">
        <w:rPr>
          <w:rFonts w:asciiTheme="minorHAnsi" w:hAnsiTheme="minorHAnsi"/>
          <w:b/>
          <w:i/>
          <w:sz w:val="20"/>
          <w:szCs w:val="20"/>
          <w:lang w:val="en-US"/>
        </w:rPr>
        <w:t>to advise a</w:t>
      </w:r>
      <w:r w:rsidR="00297882" w:rsidRPr="00BB54F4">
        <w:rPr>
          <w:rFonts w:asciiTheme="minorHAnsi" w:hAnsiTheme="minorHAnsi"/>
          <w:b/>
          <w:i/>
          <w:sz w:val="20"/>
          <w:szCs w:val="20"/>
          <w:lang w:val="en-US"/>
        </w:rPr>
        <w:t xml:space="preserve">nd </w:t>
      </w:r>
      <w:r w:rsidR="00C5079B" w:rsidRPr="00BB54F4">
        <w:rPr>
          <w:rFonts w:asciiTheme="minorHAnsi" w:hAnsiTheme="minorHAnsi"/>
          <w:b/>
          <w:i/>
          <w:sz w:val="20"/>
          <w:szCs w:val="20"/>
          <w:lang w:val="en-US"/>
        </w:rPr>
        <w:t>to help with</w:t>
      </w:r>
      <w:r w:rsidR="001502BB">
        <w:rPr>
          <w:rFonts w:asciiTheme="minorHAnsi" w:hAnsiTheme="minorHAnsi"/>
          <w:b/>
          <w:i/>
          <w:sz w:val="20"/>
          <w:szCs w:val="20"/>
          <w:lang w:val="en-US"/>
        </w:rPr>
        <w:t xml:space="preserve"> the</w:t>
      </w:r>
      <w:r w:rsidR="00C5079B" w:rsidRPr="00BB54F4">
        <w:rPr>
          <w:rFonts w:asciiTheme="minorHAnsi" w:hAnsiTheme="minorHAnsi"/>
          <w:b/>
          <w:i/>
          <w:sz w:val="20"/>
          <w:szCs w:val="20"/>
          <w:lang w:val="en-US"/>
        </w:rPr>
        <w:t xml:space="preserve"> filing </w:t>
      </w:r>
      <w:r w:rsidR="001502BB">
        <w:rPr>
          <w:rFonts w:asciiTheme="minorHAnsi" w:hAnsiTheme="minorHAnsi"/>
          <w:b/>
          <w:i/>
          <w:sz w:val="20"/>
          <w:szCs w:val="20"/>
          <w:lang w:val="en-US"/>
        </w:rPr>
        <w:t>of an</w:t>
      </w:r>
      <w:r w:rsidR="00C5079B" w:rsidRPr="00BB54F4">
        <w:rPr>
          <w:rFonts w:asciiTheme="minorHAnsi" w:hAnsiTheme="minorHAnsi"/>
          <w:b/>
          <w:i/>
          <w:sz w:val="20"/>
          <w:szCs w:val="20"/>
          <w:lang w:val="en-US"/>
        </w:rPr>
        <w:t xml:space="preserve"> application for</w:t>
      </w:r>
      <w:r w:rsidR="00297882" w:rsidRPr="00BB54F4">
        <w:rPr>
          <w:rFonts w:asciiTheme="minorHAnsi" w:hAnsiTheme="minorHAnsi"/>
          <w:b/>
          <w:i/>
          <w:sz w:val="20"/>
          <w:szCs w:val="20"/>
          <w:lang w:val="en-US"/>
        </w:rPr>
        <w:t xml:space="preserve"> </w:t>
      </w:r>
      <w:r w:rsidR="00C5079B" w:rsidRPr="00BB54F4">
        <w:rPr>
          <w:rFonts w:asciiTheme="minorHAnsi" w:hAnsiTheme="minorHAnsi"/>
          <w:b/>
          <w:i/>
          <w:sz w:val="20"/>
          <w:szCs w:val="20"/>
          <w:lang w:val="en-US"/>
        </w:rPr>
        <w:t xml:space="preserve">basic </w:t>
      </w:r>
      <w:r w:rsidR="00135EFD">
        <w:rPr>
          <w:rFonts w:asciiTheme="minorHAnsi" w:hAnsiTheme="minorHAnsi"/>
          <w:b/>
          <w:i/>
          <w:sz w:val="20"/>
          <w:szCs w:val="20"/>
          <w:lang w:val="en-US"/>
        </w:rPr>
        <w:t>income support</w:t>
      </w:r>
      <w:r w:rsidR="00297882" w:rsidRPr="00BB54F4">
        <w:rPr>
          <w:rFonts w:asciiTheme="minorHAnsi" w:hAnsiTheme="minorHAnsi"/>
          <w:b/>
          <w:i/>
          <w:sz w:val="20"/>
          <w:szCs w:val="20"/>
          <w:lang w:val="en-US"/>
        </w:rPr>
        <w:t xml:space="preserve"> – </w:t>
      </w:r>
      <w:r w:rsidR="001F6F8C" w:rsidRPr="00BB54F4">
        <w:rPr>
          <w:rFonts w:asciiTheme="minorHAnsi" w:hAnsiTheme="minorHAnsi"/>
          <w:b/>
          <w:i/>
          <w:sz w:val="20"/>
          <w:szCs w:val="20"/>
          <w:lang w:val="en-US"/>
        </w:rPr>
        <w:t>particularly</w:t>
      </w:r>
      <w:r w:rsidR="00297882" w:rsidRPr="00BB54F4">
        <w:rPr>
          <w:rFonts w:asciiTheme="minorHAnsi" w:hAnsiTheme="minorHAnsi"/>
          <w:b/>
          <w:i/>
          <w:sz w:val="20"/>
          <w:szCs w:val="20"/>
          <w:lang w:val="en-US"/>
        </w:rPr>
        <w:t xml:space="preserve"> </w:t>
      </w:r>
      <w:r w:rsidR="00C5079B" w:rsidRPr="00BB54F4">
        <w:rPr>
          <w:rFonts w:asciiTheme="minorHAnsi" w:hAnsiTheme="minorHAnsi"/>
          <w:b/>
          <w:i/>
          <w:sz w:val="20"/>
          <w:szCs w:val="20"/>
          <w:lang w:val="en-US"/>
        </w:rPr>
        <w:t>by</w:t>
      </w:r>
      <w:r w:rsidR="00297882" w:rsidRPr="00BB54F4">
        <w:rPr>
          <w:rFonts w:asciiTheme="minorHAnsi" w:hAnsiTheme="minorHAnsi"/>
          <w:b/>
          <w:i/>
          <w:sz w:val="20"/>
          <w:szCs w:val="20"/>
          <w:lang w:val="en-US"/>
        </w:rPr>
        <w:t xml:space="preserve"> </w:t>
      </w:r>
      <w:r w:rsidR="00C5079B" w:rsidRPr="00BB54F4">
        <w:rPr>
          <w:rFonts w:asciiTheme="minorHAnsi" w:hAnsiTheme="minorHAnsi"/>
          <w:b/>
          <w:i/>
          <w:sz w:val="20"/>
          <w:szCs w:val="20"/>
          <w:lang w:val="en-US"/>
        </w:rPr>
        <w:t>forwarding</w:t>
      </w:r>
      <w:r w:rsidR="00297882" w:rsidRPr="00BB54F4">
        <w:rPr>
          <w:rFonts w:asciiTheme="minorHAnsi" w:hAnsiTheme="minorHAnsi"/>
          <w:b/>
          <w:i/>
          <w:sz w:val="20"/>
          <w:szCs w:val="20"/>
          <w:lang w:val="en-US"/>
        </w:rPr>
        <w:t xml:space="preserve"> </w:t>
      </w:r>
      <w:r w:rsidR="00C5079B" w:rsidRPr="00BB54F4">
        <w:rPr>
          <w:rFonts w:asciiTheme="minorHAnsi" w:hAnsiTheme="minorHAnsi"/>
          <w:b/>
          <w:i/>
          <w:sz w:val="20"/>
          <w:szCs w:val="20"/>
          <w:lang w:val="en-US"/>
        </w:rPr>
        <w:t>applications</w:t>
      </w:r>
      <w:r w:rsidR="008D06D6" w:rsidRPr="00BB54F4">
        <w:rPr>
          <w:rFonts w:asciiTheme="minorHAnsi" w:hAnsiTheme="minorHAnsi"/>
          <w:b/>
          <w:i/>
          <w:sz w:val="20"/>
          <w:szCs w:val="20"/>
          <w:lang w:val="en-US"/>
        </w:rPr>
        <w:t xml:space="preserve"> to the a</w:t>
      </w:r>
      <w:r w:rsidR="00135EFD">
        <w:rPr>
          <w:rFonts w:asciiTheme="minorHAnsi" w:hAnsiTheme="minorHAnsi"/>
          <w:b/>
          <w:i/>
          <w:sz w:val="20"/>
          <w:szCs w:val="20"/>
          <w:lang w:val="en-US"/>
        </w:rPr>
        <w:t>genc</w:t>
      </w:r>
      <w:r w:rsidR="008D06D6" w:rsidRPr="00BB54F4">
        <w:rPr>
          <w:rFonts w:asciiTheme="minorHAnsi" w:hAnsiTheme="minorHAnsi"/>
          <w:b/>
          <w:i/>
          <w:sz w:val="20"/>
          <w:szCs w:val="20"/>
          <w:lang w:val="en-US"/>
        </w:rPr>
        <w:t>y responsible for</w:t>
      </w:r>
      <w:r w:rsidR="000C0C0F" w:rsidRPr="00BB54F4">
        <w:rPr>
          <w:rFonts w:asciiTheme="minorHAnsi" w:hAnsiTheme="minorHAnsi"/>
          <w:b/>
          <w:i/>
          <w:sz w:val="20"/>
          <w:szCs w:val="20"/>
          <w:lang w:val="en-US"/>
        </w:rPr>
        <w:t xml:space="preserve"> </w:t>
      </w:r>
      <w:r w:rsidR="00B72AD8" w:rsidRPr="00BB54F4">
        <w:rPr>
          <w:rFonts w:asciiTheme="minorHAnsi" w:hAnsiTheme="minorHAnsi"/>
          <w:b/>
          <w:i/>
          <w:sz w:val="20"/>
          <w:szCs w:val="20"/>
          <w:lang w:val="en-US"/>
        </w:rPr>
        <w:t xml:space="preserve">basic </w:t>
      </w:r>
      <w:r w:rsidR="0032342E">
        <w:rPr>
          <w:rFonts w:asciiTheme="minorHAnsi" w:hAnsiTheme="minorHAnsi"/>
          <w:b/>
          <w:i/>
          <w:sz w:val="20"/>
          <w:szCs w:val="20"/>
          <w:lang w:val="en-US"/>
        </w:rPr>
        <w:t>income support</w:t>
      </w:r>
      <w:r w:rsidR="000C0C0F" w:rsidRPr="00BB54F4">
        <w:rPr>
          <w:rFonts w:asciiTheme="minorHAnsi" w:hAnsiTheme="minorHAnsi"/>
          <w:b/>
          <w:i/>
          <w:sz w:val="20"/>
          <w:szCs w:val="20"/>
          <w:lang w:val="en-US"/>
        </w:rPr>
        <w:t xml:space="preserve"> in old-age a</w:t>
      </w:r>
      <w:r w:rsidR="00297882" w:rsidRPr="00BB54F4">
        <w:rPr>
          <w:rFonts w:asciiTheme="minorHAnsi" w:hAnsiTheme="minorHAnsi"/>
          <w:b/>
          <w:i/>
          <w:sz w:val="20"/>
          <w:szCs w:val="20"/>
          <w:lang w:val="en-US"/>
        </w:rPr>
        <w:t xml:space="preserve">nd </w:t>
      </w:r>
      <w:r w:rsidR="008D06D6" w:rsidRPr="00BB54F4">
        <w:rPr>
          <w:rFonts w:asciiTheme="minorHAnsi" w:hAnsiTheme="minorHAnsi"/>
          <w:b/>
          <w:i/>
          <w:sz w:val="20"/>
          <w:szCs w:val="20"/>
          <w:lang w:val="en-US"/>
        </w:rPr>
        <w:t>in the event of reduced earning capacity</w:t>
      </w:r>
      <w:r w:rsidR="00297882" w:rsidRPr="00BB54F4">
        <w:rPr>
          <w:rFonts w:asciiTheme="minorHAnsi" w:hAnsiTheme="minorHAnsi"/>
          <w:b/>
          <w:i/>
          <w:sz w:val="20"/>
          <w:szCs w:val="20"/>
          <w:lang w:val="en-US"/>
        </w:rPr>
        <w:t>.</w:t>
      </w:r>
    </w:p>
    <w:p w14:paraId="36FE094E" w14:textId="1A740A8F" w:rsidR="002520E6" w:rsidRPr="00BB54F4" w:rsidRDefault="000C0C0F" w:rsidP="000B1CF7">
      <w:pPr>
        <w:pStyle w:val="Default"/>
        <w:spacing w:after="22"/>
        <w:rPr>
          <w:rFonts w:asciiTheme="minorHAnsi" w:hAnsiTheme="minorHAnsi"/>
          <w:b/>
          <w:i/>
          <w:sz w:val="20"/>
          <w:szCs w:val="20"/>
          <w:lang w:val="en-US"/>
        </w:rPr>
      </w:pPr>
      <w:r w:rsidRPr="00BB54F4">
        <w:rPr>
          <w:rFonts w:asciiTheme="minorHAnsi" w:hAnsiTheme="minorHAnsi"/>
          <w:b/>
          <w:i/>
          <w:sz w:val="20"/>
          <w:szCs w:val="20"/>
          <w:lang w:val="en-US"/>
        </w:rPr>
        <w:t>Beyond that</w:t>
      </w:r>
      <w:r w:rsidR="002520E6" w:rsidRPr="00BB54F4">
        <w:rPr>
          <w:rFonts w:asciiTheme="minorHAnsi" w:hAnsiTheme="minorHAnsi"/>
          <w:b/>
          <w:i/>
          <w:sz w:val="20"/>
          <w:szCs w:val="20"/>
          <w:lang w:val="en-US"/>
        </w:rPr>
        <w:t xml:space="preserve"> </w:t>
      </w:r>
      <w:r w:rsidR="008D06D6" w:rsidRPr="00BB54F4">
        <w:rPr>
          <w:rFonts w:asciiTheme="minorHAnsi" w:hAnsiTheme="minorHAnsi"/>
          <w:b/>
          <w:i/>
          <w:sz w:val="20"/>
          <w:szCs w:val="20"/>
          <w:lang w:val="en-US"/>
        </w:rPr>
        <w:t xml:space="preserve">there </w:t>
      </w:r>
      <w:r w:rsidR="00135EFD">
        <w:rPr>
          <w:rFonts w:asciiTheme="minorHAnsi" w:hAnsiTheme="minorHAnsi"/>
          <w:b/>
          <w:i/>
          <w:sz w:val="20"/>
          <w:szCs w:val="20"/>
          <w:lang w:val="en-US"/>
        </w:rPr>
        <w:t xml:space="preserve">are </w:t>
      </w:r>
      <w:r w:rsidRPr="00BB54F4">
        <w:rPr>
          <w:rFonts w:asciiTheme="minorHAnsi" w:hAnsiTheme="minorHAnsi"/>
          <w:b/>
          <w:i/>
          <w:sz w:val="20"/>
          <w:szCs w:val="20"/>
          <w:lang w:val="en-US"/>
        </w:rPr>
        <w:t>ample</w:t>
      </w:r>
      <w:r w:rsidR="002520E6" w:rsidRPr="00BB54F4">
        <w:rPr>
          <w:rFonts w:asciiTheme="minorHAnsi" w:hAnsiTheme="minorHAnsi"/>
          <w:b/>
          <w:i/>
          <w:sz w:val="20"/>
          <w:szCs w:val="20"/>
          <w:lang w:val="en-US"/>
        </w:rPr>
        <w:t xml:space="preserve"> </w:t>
      </w:r>
      <w:r w:rsidR="008D06D6" w:rsidRPr="00BB54F4">
        <w:rPr>
          <w:rFonts w:asciiTheme="minorHAnsi" w:hAnsiTheme="minorHAnsi"/>
          <w:b/>
          <w:i/>
          <w:sz w:val="20"/>
          <w:szCs w:val="20"/>
          <w:lang w:val="en-US"/>
        </w:rPr>
        <w:t xml:space="preserve">offers of support and </w:t>
      </w:r>
      <w:r w:rsidR="00135EFD">
        <w:rPr>
          <w:rFonts w:asciiTheme="minorHAnsi" w:hAnsiTheme="minorHAnsi"/>
          <w:b/>
          <w:i/>
          <w:sz w:val="20"/>
          <w:szCs w:val="20"/>
          <w:lang w:val="en-US"/>
        </w:rPr>
        <w:t>advisory services</w:t>
      </w:r>
      <w:r w:rsidR="00135EFD" w:rsidRPr="00BB54F4">
        <w:rPr>
          <w:rFonts w:asciiTheme="minorHAnsi" w:hAnsiTheme="minorHAnsi"/>
          <w:b/>
          <w:i/>
          <w:sz w:val="20"/>
          <w:szCs w:val="20"/>
          <w:lang w:val="en-US"/>
        </w:rPr>
        <w:t xml:space="preserve"> </w:t>
      </w:r>
      <w:r w:rsidR="00135EFD">
        <w:rPr>
          <w:rFonts w:asciiTheme="minorHAnsi" w:hAnsiTheme="minorHAnsi"/>
          <w:b/>
          <w:i/>
          <w:sz w:val="20"/>
          <w:szCs w:val="20"/>
          <w:lang w:val="en-US"/>
        </w:rPr>
        <w:t xml:space="preserve">by </w:t>
      </w:r>
      <w:r w:rsidR="00C5079B" w:rsidRPr="00BB54F4">
        <w:rPr>
          <w:rFonts w:asciiTheme="minorHAnsi" w:hAnsiTheme="minorHAnsi"/>
          <w:b/>
          <w:i/>
          <w:sz w:val="20"/>
          <w:szCs w:val="20"/>
          <w:lang w:val="en-US"/>
        </w:rPr>
        <w:t>associations and trade unions as well as other</w:t>
      </w:r>
      <w:r w:rsidR="002520E6" w:rsidRPr="00BB54F4">
        <w:rPr>
          <w:rFonts w:asciiTheme="minorHAnsi" w:hAnsiTheme="minorHAnsi"/>
          <w:b/>
          <w:i/>
          <w:sz w:val="20"/>
          <w:szCs w:val="20"/>
          <w:lang w:val="en-US"/>
        </w:rPr>
        <w:t xml:space="preserve"> </w:t>
      </w:r>
      <w:r w:rsidR="00DA46B0" w:rsidRPr="00BB54F4">
        <w:rPr>
          <w:rFonts w:asciiTheme="minorHAnsi" w:hAnsiTheme="minorHAnsi"/>
          <w:b/>
          <w:i/>
          <w:sz w:val="20"/>
          <w:szCs w:val="20"/>
          <w:lang w:val="en-US"/>
        </w:rPr>
        <w:t xml:space="preserve">independent </w:t>
      </w:r>
      <w:r w:rsidR="00135EFD">
        <w:rPr>
          <w:rFonts w:asciiTheme="minorHAnsi" w:hAnsiTheme="minorHAnsi"/>
          <w:b/>
          <w:i/>
          <w:sz w:val="20"/>
          <w:szCs w:val="20"/>
          <w:lang w:val="en-US"/>
        </w:rPr>
        <w:t>bodies</w:t>
      </w:r>
      <w:r w:rsidR="00135EFD" w:rsidRPr="00BB54F4">
        <w:rPr>
          <w:rFonts w:asciiTheme="minorHAnsi" w:hAnsiTheme="minorHAnsi"/>
          <w:b/>
          <w:i/>
          <w:sz w:val="20"/>
          <w:szCs w:val="20"/>
          <w:lang w:val="en-US"/>
        </w:rPr>
        <w:t xml:space="preserve"> </w:t>
      </w:r>
      <w:r w:rsidR="00DA46B0" w:rsidRPr="00BB54F4">
        <w:rPr>
          <w:rFonts w:asciiTheme="minorHAnsi" w:hAnsiTheme="minorHAnsi"/>
          <w:b/>
          <w:i/>
          <w:sz w:val="20"/>
          <w:szCs w:val="20"/>
          <w:lang w:val="en-US"/>
        </w:rPr>
        <w:t>such as pension consultants</w:t>
      </w:r>
      <w:r w:rsidR="002520E6" w:rsidRPr="00BB54F4">
        <w:rPr>
          <w:rFonts w:asciiTheme="minorHAnsi" w:hAnsiTheme="minorHAnsi"/>
          <w:b/>
          <w:i/>
          <w:sz w:val="20"/>
          <w:szCs w:val="20"/>
          <w:lang w:val="en-US"/>
        </w:rPr>
        <w:t>.</w:t>
      </w:r>
    </w:p>
    <w:p w14:paraId="6F3BB19E" w14:textId="53D03381" w:rsidR="002520E6" w:rsidRPr="00BB54F4" w:rsidRDefault="00744A66" w:rsidP="000B1CF7">
      <w:pPr>
        <w:pStyle w:val="Default"/>
        <w:spacing w:after="22"/>
        <w:rPr>
          <w:rFonts w:asciiTheme="minorHAnsi" w:hAnsiTheme="minorHAnsi"/>
          <w:b/>
          <w:i/>
          <w:sz w:val="20"/>
          <w:szCs w:val="20"/>
          <w:lang w:val="en-US"/>
        </w:rPr>
      </w:pPr>
      <w:r>
        <w:rPr>
          <w:rFonts w:asciiTheme="minorHAnsi" w:hAnsiTheme="minorHAnsi"/>
          <w:b/>
          <w:i/>
          <w:sz w:val="20"/>
          <w:szCs w:val="20"/>
          <w:lang w:val="en-US"/>
        </w:rPr>
        <w:t>As a result of an</w:t>
      </w:r>
      <w:r w:rsidR="008D06D6" w:rsidRPr="00BB54F4">
        <w:rPr>
          <w:rFonts w:asciiTheme="minorHAnsi" w:hAnsiTheme="minorHAnsi"/>
          <w:b/>
          <w:i/>
          <w:sz w:val="20"/>
          <w:szCs w:val="20"/>
          <w:lang w:val="en-US"/>
        </w:rPr>
        <w:t xml:space="preserve"> addendum</w:t>
      </w:r>
      <w:r w:rsidR="002520E6" w:rsidRPr="00BB54F4">
        <w:rPr>
          <w:rFonts w:asciiTheme="minorHAnsi" w:hAnsiTheme="minorHAnsi"/>
          <w:b/>
          <w:i/>
          <w:sz w:val="20"/>
          <w:szCs w:val="20"/>
          <w:lang w:val="en-US"/>
        </w:rPr>
        <w:t xml:space="preserve"> </w:t>
      </w:r>
      <w:r w:rsidR="008D06D6" w:rsidRPr="00BB54F4">
        <w:rPr>
          <w:rFonts w:asciiTheme="minorHAnsi" w:hAnsiTheme="minorHAnsi"/>
          <w:b/>
          <w:i/>
          <w:sz w:val="20"/>
          <w:szCs w:val="20"/>
          <w:lang w:val="en-US"/>
        </w:rPr>
        <w:t xml:space="preserve">to the </w:t>
      </w:r>
      <w:r w:rsidR="00507503" w:rsidRPr="00507503">
        <w:rPr>
          <w:b/>
          <w:bCs/>
          <w:i/>
          <w:iCs/>
          <w:sz w:val="20"/>
          <w:szCs w:val="20"/>
          <w:lang w:val="en-US"/>
        </w:rPr>
        <w:t>ordinance on</w:t>
      </w:r>
      <w:r w:rsidR="00236E41">
        <w:rPr>
          <w:b/>
          <w:bCs/>
          <w:i/>
          <w:iCs/>
          <w:sz w:val="20"/>
          <w:szCs w:val="20"/>
          <w:lang w:val="en-US"/>
        </w:rPr>
        <w:t xml:space="preserve"> the avoidance of undue hardship</w:t>
      </w:r>
      <w:r w:rsidR="00507503" w:rsidRPr="00507503">
        <w:rPr>
          <w:b/>
          <w:bCs/>
          <w:i/>
          <w:iCs/>
          <w:sz w:val="20"/>
          <w:szCs w:val="20"/>
          <w:lang w:val="en-US"/>
        </w:rPr>
        <w:t xml:space="preserve"> due to </w:t>
      </w:r>
      <w:r w:rsidR="00236E41">
        <w:rPr>
          <w:b/>
          <w:bCs/>
          <w:i/>
          <w:iCs/>
          <w:sz w:val="20"/>
          <w:szCs w:val="20"/>
          <w:lang w:val="en-US"/>
        </w:rPr>
        <w:t xml:space="preserve">early take-up of </w:t>
      </w:r>
      <w:r w:rsidR="00507503" w:rsidRPr="00507503">
        <w:rPr>
          <w:b/>
          <w:bCs/>
          <w:i/>
          <w:iCs/>
          <w:sz w:val="20"/>
          <w:szCs w:val="20"/>
          <w:lang w:val="en-US"/>
        </w:rPr>
        <w:t>retirement pension</w:t>
      </w:r>
      <w:r w:rsidR="00236E41">
        <w:rPr>
          <w:b/>
          <w:bCs/>
          <w:i/>
          <w:iCs/>
          <w:sz w:val="20"/>
          <w:szCs w:val="20"/>
          <w:lang w:val="en-US"/>
        </w:rPr>
        <w:t>s</w:t>
      </w:r>
      <w:r w:rsidR="001E5E72">
        <w:rPr>
          <w:rFonts w:asciiTheme="minorHAnsi" w:hAnsiTheme="minorHAnsi"/>
          <w:b/>
          <w:i/>
          <w:sz w:val="20"/>
          <w:szCs w:val="20"/>
          <w:lang w:val="en-US"/>
        </w:rPr>
        <w:t xml:space="preserve"> (</w:t>
      </w:r>
      <w:proofErr w:type="spellStart"/>
      <w:r w:rsidR="00B4745D">
        <w:rPr>
          <w:rFonts w:asciiTheme="minorHAnsi" w:hAnsiTheme="minorHAnsi"/>
          <w:b/>
          <w:i/>
          <w:sz w:val="20"/>
          <w:szCs w:val="20"/>
          <w:lang w:val="en-US"/>
        </w:rPr>
        <w:t>Unbilligkeitsverordnung</w:t>
      </w:r>
      <w:proofErr w:type="spellEnd"/>
      <w:r w:rsidR="001E5E72">
        <w:rPr>
          <w:rFonts w:asciiTheme="minorHAnsi" w:hAnsiTheme="minorHAnsi"/>
          <w:b/>
          <w:i/>
          <w:sz w:val="20"/>
          <w:szCs w:val="20"/>
          <w:lang w:val="en-US"/>
        </w:rPr>
        <w:t>)</w:t>
      </w:r>
      <w:r w:rsidR="002520E6" w:rsidRPr="00BB54F4">
        <w:rPr>
          <w:rFonts w:asciiTheme="minorHAnsi" w:hAnsiTheme="minorHAnsi"/>
          <w:b/>
          <w:i/>
          <w:sz w:val="20"/>
          <w:szCs w:val="20"/>
          <w:lang w:val="en-US"/>
        </w:rPr>
        <w:t xml:space="preserve"> </w:t>
      </w:r>
      <w:r w:rsidR="0045322E" w:rsidRPr="00BB54F4">
        <w:rPr>
          <w:rFonts w:asciiTheme="minorHAnsi" w:hAnsiTheme="minorHAnsi"/>
          <w:b/>
          <w:i/>
          <w:sz w:val="20"/>
          <w:szCs w:val="20"/>
          <w:lang w:val="en-US"/>
        </w:rPr>
        <w:t xml:space="preserve">since </w:t>
      </w:r>
      <w:r w:rsidR="002520E6" w:rsidRPr="00BB54F4">
        <w:rPr>
          <w:rFonts w:asciiTheme="minorHAnsi" w:hAnsiTheme="minorHAnsi"/>
          <w:b/>
          <w:i/>
          <w:sz w:val="20"/>
          <w:szCs w:val="20"/>
          <w:lang w:val="en-US"/>
        </w:rPr>
        <w:t>1</w:t>
      </w:r>
      <w:r w:rsidR="00E448B0" w:rsidRPr="00BB54F4">
        <w:rPr>
          <w:rFonts w:asciiTheme="minorHAnsi" w:hAnsiTheme="minorHAnsi"/>
          <w:b/>
          <w:i/>
          <w:sz w:val="20"/>
          <w:szCs w:val="20"/>
          <w:vertAlign w:val="superscript"/>
          <w:lang w:val="en-US"/>
        </w:rPr>
        <w:t>st</w:t>
      </w:r>
      <w:r w:rsidR="002520E6" w:rsidRPr="00BB54F4">
        <w:rPr>
          <w:rFonts w:asciiTheme="minorHAnsi" w:hAnsiTheme="minorHAnsi"/>
          <w:b/>
          <w:i/>
          <w:sz w:val="20"/>
          <w:szCs w:val="20"/>
          <w:lang w:val="en-US"/>
        </w:rPr>
        <w:t xml:space="preserve"> Januar</w:t>
      </w:r>
      <w:r w:rsidR="00E448B0" w:rsidRPr="00BB54F4">
        <w:rPr>
          <w:rFonts w:asciiTheme="minorHAnsi" w:hAnsiTheme="minorHAnsi"/>
          <w:b/>
          <w:i/>
          <w:sz w:val="20"/>
          <w:szCs w:val="20"/>
          <w:lang w:val="en-US"/>
        </w:rPr>
        <w:t>y</w:t>
      </w:r>
      <w:r w:rsidR="002520E6" w:rsidRPr="00BB54F4">
        <w:rPr>
          <w:rFonts w:asciiTheme="minorHAnsi" w:hAnsiTheme="minorHAnsi"/>
          <w:b/>
          <w:i/>
          <w:sz w:val="20"/>
          <w:szCs w:val="20"/>
          <w:lang w:val="en-US"/>
        </w:rPr>
        <w:t xml:space="preserve"> 2017 </w:t>
      </w:r>
      <w:r w:rsidR="0045322E" w:rsidRPr="00BB54F4">
        <w:rPr>
          <w:rFonts w:asciiTheme="minorHAnsi" w:hAnsiTheme="minorHAnsi"/>
          <w:b/>
          <w:i/>
          <w:sz w:val="20"/>
          <w:szCs w:val="20"/>
          <w:lang w:val="en-US"/>
        </w:rPr>
        <w:t xml:space="preserve">it </w:t>
      </w:r>
      <w:r w:rsidR="007157B9">
        <w:rPr>
          <w:rFonts w:asciiTheme="minorHAnsi" w:hAnsiTheme="minorHAnsi"/>
          <w:b/>
          <w:i/>
          <w:sz w:val="20"/>
          <w:szCs w:val="20"/>
          <w:lang w:val="en-US"/>
        </w:rPr>
        <w:t xml:space="preserve">has been </w:t>
      </w:r>
      <w:r w:rsidR="00352880">
        <w:rPr>
          <w:rFonts w:asciiTheme="minorHAnsi" w:hAnsiTheme="minorHAnsi"/>
          <w:b/>
          <w:i/>
          <w:sz w:val="20"/>
          <w:szCs w:val="20"/>
          <w:lang w:val="en-US"/>
        </w:rPr>
        <w:t xml:space="preserve">ensured </w:t>
      </w:r>
      <w:r w:rsidR="0045322E" w:rsidRPr="00BB54F4">
        <w:rPr>
          <w:rFonts w:asciiTheme="minorHAnsi" w:hAnsiTheme="minorHAnsi"/>
          <w:b/>
          <w:i/>
          <w:sz w:val="20"/>
          <w:szCs w:val="20"/>
          <w:lang w:val="en-US"/>
        </w:rPr>
        <w:t>that</w:t>
      </w:r>
      <w:r w:rsidR="002520E6" w:rsidRPr="00BB54F4">
        <w:rPr>
          <w:rFonts w:asciiTheme="minorHAnsi" w:hAnsiTheme="minorHAnsi"/>
          <w:b/>
          <w:i/>
          <w:sz w:val="20"/>
          <w:szCs w:val="20"/>
          <w:lang w:val="en-US"/>
        </w:rPr>
        <w:t xml:space="preserve"> </w:t>
      </w:r>
      <w:r w:rsidR="0045322E" w:rsidRPr="00BB54F4">
        <w:rPr>
          <w:rFonts w:asciiTheme="minorHAnsi" w:hAnsiTheme="minorHAnsi"/>
          <w:b/>
          <w:i/>
          <w:sz w:val="20"/>
          <w:szCs w:val="20"/>
          <w:lang w:val="en-US"/>
        </w:rPr>
        <w:t>older</w:t>
      </w:r>
      <w:r w:rsidR="002520E6" w:rsidRPr="00BB54F4">
        <w:rPr>
          <w:rFonts w:asciiTheme="minorHAnsi" w:hAnsiTheme="minorHAnsi"/>
          <w:b/>
          <w:i/>
          <w:sz w:val="20"/>
          <w:szCs w:val="20"/>
          <w:lang w:val="en-US"/>
        </w:rPr>
        <w:t xml:space="preserve"> </w:t>
      </w:r>
      <w:r w:rsidR="0045322E" w:rsidRPr="00BB54F4">
        <w:rPr>
          <w:rFonts w:asciiTheme="minorHAnsi" w:hAnsiTheme="minorHAnsi"/>
          <w:b/>
          <w:i/>
          <w:sz w:val="20"/>
          <w:szCs w:val="20"/>
          <w:lang w:val="en-US"/>
        </w:rPr>
        <w:t>individuals</w:t>
      </w:r>
      <w:r w:rsidR="00D11ABC" w:rsidRPr="00BB54F4">
        <w:rPr>
          <w:rFonts w:asciiTheme="minorHAnsi" w:hAnsiTheme="minorHAnsi"/>
          <w:b/>
          <w:i/>
          <w:sz w:val="20"/>
          <w:szCs w:val="20"/>
          <w:lang w:val="en-US"/>
        </w:rPr>
        <w:t xml:space="preserve"> entitled to basic income support (for jobseekers)</w:t>
      </w:r>
      <w:r w:rsidR="00456FA9" w:rsidRPr="00BB54F4">
        <w:rPr>
          <w:rFonts w:asciiTheme="minorHAnsi" w:hAnsiTheme="minorHAnsi"/>
          <w:b/>
          <w:i/>
          <w:sz w:val="20"/>
          <w:szCs w:val="20"/>
          <w:lang w:val="en-US"/>
        </w:rPr>
        <w:t xml:space="preserve"> </w:t>
      </w:r>
      <w:r w:rsidR="00D11ABC" w:rsidRPr="00BB54F4">
        <w:rPr>
          <w:rFonts w:asciiTheme="minorHAnsi" w:hAnsiTheme="minorHAnsi"/>
          <w:b/>
          <w:i/>
          <w:sz w:val="20"/>
          <w:szCs w:val="20"/>
          <w:lang w:val="en-US"/>
        </w:rPr>
        <w:t xml:space="preserve">(Social Code </w:t>
      </w:r>
      <w:r w:rsidR="007157B9">
        <w:rPr>
          <w:rFonts w:asciiTheme="minorHAnsi" w:hAnsiTheme="minorHAnsi"/>
          <w:b/>
          <w:i/>
          <w:sz w:val="20"/>
          <w:szCs w:val="20"/>
          <w:lang w:val="en-US"/>
        </w:rPr>
        <w:t xml:space="preserve">Book </w:t>
      </w:r>
      <w:r w:rsidR="00D11ABC" w:rsidRPr="00BB54F4">
        <w:rPr>
          <w:rFonts w:asciiTheme="minorHAnsi" w:hAnsiTheme="minorHAnsi"/>
          <w:b/>
          <w:i/>
          <w:sz w:val="20"/>
          <w:szCs w:val="20"/>
          <w:lang w:val="en-US"/>
        </w:rPr>
        <w:t xml:space="preserve">II) </w:t>
      </w:r>
      <w:r w:rsidR="00507503">
        <w:rPr>
          <w:rFonts w:asciiTheme="minorHAnsi" w:hAnsiTheme="minorHAnsi"/>
          <w:b/>
          <w:i/>
          <w:sz w:val="20"/>
          <w:szCs w:val="20"/>
          <w:lang w:val="en-US"/>
        </w:rPr>
        <w:t>from</w:t>
      </w:r>
      <w:r w:rsidR="00D11ABC" w:rsidRPr="00BB54F4">
        <w:rPr>
          <w:rFonts w:asciiTheme="minorHAnsi" w:hAnsiTheme="minorHAnsi"/>
          <w:b/>
          <w:i/>
          <w:sz w:val="20"/>
          <w:szCs w:val="20"/>
          <w:lang w:val="en-US"/>
        </w:rPr>
        <w:t xml:space="preserve"> the age of 63 (earliest </w:t>
      </w:r>
      <w:r w:rsidR="007157B9">
        <w:rPr>
          <w:rFonts w:asciiTheme="minorHAnsi" w:hAnsiTheme="minorHAnsi"/>
          <w:b/>
          <w:i/>
          <w:sz w:val="20"/>
          <w:szCs w:val="20"/>
          <w:lang w:val="en-US"/>
        </w:rPr>
        <w:t xml:space="preserve">possible </w:t>
      </w:r>
      <w:r w:rsidR="00D11ABC" w:rsidRPr="00BB54F4">
        <w:rPr>
          <w:rFonts w:asciiTheme="minorHAnsi" w:hAnsiTheme="minorHAnsi"/>
          <w:b/>
          <w:i/>
          <w:sz w:val="20"/>
          <w:szCs w:val="20"/>
          <w:lang w:val="en-US"/>
        </w:rPr>
        <w:t xml:space="preserve">retirement age with deductions) </w:t>
      </w:r>
      <w:r w:rsidR="00352880">
        <w:rPr>
          <w:rFonts w:asciiTheme="minorHAnsi" w:hAnsiTheme="minorHAnsi"/>
          <w:b/>
          <w:i/>
          <w:sz w:val="20"/>
          <w:szCs w:val="20"/>
          <w:lang w:val="en-US"/>
        </w:rPr>
        <w:t xml:space="preserve">will not be obliged to draw </w:t>
      </w:r>
      <w:r w:rsidR="0045322E" w:rsidRPr="00BB54F4">
        <w:rPr>
          <w:rFonts w:asciiTheme="minorHAnsi" w:hAnsiTheme="minorHAnsi"/>
          <w:b/>
          <w:i/>
          <w:sz w:val="20"/>
          <w:szCs w:val="20"/>
          <w:lang w:val="en-US"/>
        </w:rPr>
        <w:t>an old-age pension early if</w:t>
      </w:r>
      <w:r w:rsidR="00D56F52">
        <w:rPr>
          <w:rFonts w:asciiTheme="minorHAnsi" w:hAnsiTheme="minorHAnsi"/>
          <w:b/>
          <w:i/>
          <w:sz w:val="20"/>
          <w:szCs w:val="20"/>
          <w:lang w:val="en-US"/>
        </w:rPr>
        <w:t xml:space="preserve"> they have to </w:t>
      </w:r>
      <w:r w:rsidR="00132A98">
        <w:rPr>
          <w:rFonts w:asciiTheme="minorHAnsi" w:hAnsiTheme="minorHAnsi"/>
          <w:b/>
          <w:i/>
          <w:sz w:val="20"/>
          <w:szCs w:val="20"/>
          <w:lang w:val="en-US"/>
        </w:rPr>
        <w:t>apply for</w:t>
      </w:r>
      <w:r w:rsidR="00D56F52">
        <w:rPr>
          <w:rFonts w:asciiTheme="minorHAnsi" w:hAnsiTheme="minorHAnsi"/>
          <w:b/>
          <w:i/>
          <w:sz w:val="20"/>
          <w:szCs w:val="20"/>
          <w:lang w:val="en-US"/>
        </w:rPr>
        <w:t xml:space="preserve"> </w:t>
      </w:r>
      <w:r w:rsidR="00132A98" w:rsidRPr="00132A98">
        <w:rPr>
          <w:rFonts w:asciiTheme="minorHAnsi" w:hAnsiTheme="minorHAnsi"/>
          <w:b/>
          <w:i/>
          <w:sz w:val="20"/>
          <w:szCs w:val="20"/>
          <w:lang w:val="en-US"/>
        </w:rPr>
        <w:t>additional</w:t>
      </w:r>
      <w:r w:rsidR="002520E6" w:rsidRPr="00132A98">
        <w:rPr>
          <w:rFonts w:asciiTheme="minorHAnsi" w:hAnsiTheme="minorHAnsi"/>
          <w:b/>
          <w:i/>
          <w:sz w:val="20"/>
          <w:szCs w:val="20"/>
          <w:lang w:val="en-US"/>
        </w:rPr>
        <w:t xml:space="preserve"> </w:t>
      </w:r>
      <w:r w:rsidR="00D11ABC" w:rsidRPr="00132A98">
        <w:rPr>
          <w:rFonts w:asciiTheme="minorHAnsi" w:hAnsiTheme="minorHAnsi"/>
          <w:b/>
          <w:i/>
          <w:sz w:val="20"/>
          <w:szCs w:val="20"/>
          <w:lang w:val="en-US"/>
        </w:rPr>
        <w:t>benefits</w:t>
      </w:r>
      <w:r w:rsidR="00D11ABC" w:rsidRPr="00BB54F4">
        <w:rPr>
          <w:rFonts w:asciiTheme="minorHAnsi" w:hAnsiTheme="minorHAnsi"/>
          <w:b/>
          <w:i/>
          <w:sz w:val="20"/>
          <w:szCs w:val="20"/>
          <w:lang w:val="en-US"/>
        </w:rPr>
        <w:t xml:space="preserve"> of</w:t>
      </w:r>
      <w:r w:rsidR="0039463C" w:rsidRPr="00BB54F4">
        <w:rPr>
          <w:rFonts w:asciiTheme="minorHAnsi" w:hAnsiTheme="minorHAnsi"/>
          <w:b/>
          <w:i/>
          <w:sz w:val="20"/>
          <w:szCs w:val="20"/>
          <w:lang w:val="en-US"/>
        </w:rPr>
        <w:t xml:space="preserve"> </w:t>
      </w:r>
      <w:r w:rsidR="004918C4" w:rsidRPr="00BB54F4">
        <w:rPr>
          <w:rFonts w:asciiTheme="minorHAnsi" w:hAnsiTheme="minorHAnsi"/>
          <w:b/>
          <w:i/>
          <w:sz w:val="20"/>
          <w:szCs w:val="20"/>
          <w:lang w:val="en-US"/>
        </w:rPr>
        <w:t xml:space="preserve">basic </w:t>
      </w:r>
      <w:r w:rsidR="00E31D57">
        <w:rPr>
          <w:rFonts w:asciiTheme="minorHAnsi" w:hAnsiTheme="minorHAnsi"/>
          <w:b/>
          <w:i/>
          <w:sz w:val="20"/>
          <w:szCs w:val="20"/>
          <w:lang w:val="en-US"/>
        </w:rPr>
        <w:t>income support</w:t>
      </w:r>
      <w:r w:rsidR="004918C4" w:rsidRPr="00BB54F4">
        <w:rPr>
          <w:rFonts w:asciiTheme="minorHAnsi" w:hAnsiTheme="minorHAnsi"/>
          <w:b/>
          <w:i/>
          <w:sz w:val="20"/>
          <w:szCs w:val="20"/>
          <w:lang w:val="en-US"/>
        </w:rPr>
        <w:t xml:space="preserve"> in old age and in the event of reduced earning capacity</w:t>
      </w:r>
      <w:r w:rsidR="0039463C" w:rsidRPr="00BB54F4">
        <w:rPr>
          <w:rFonts w:asciiTheme="minorHAnsi" w:hAnsiTheme="minorHAnsi"/>
          <w:b/>
          <w:i/>
          <w:sz w:val="20"/>
          <w:szCs w:val="20"/>
          <w:lang w:val="en-US"/>
        </w:rPr>
        <w:t xml:space="preserve"> (</w:t>
      </w:r>
      <w:r w:rsidR="00E448B0" w:rsidRPr="00BB54F4">
        <w:rPr>
          <w:rFonts w:asciiTheme="minorHAnsi" w:hAnsiTheme="minorHAnsi"/>
          <w:b/>
          <w:i/>
          <w:sz w:val="20"/>
          <w:szCs w:val="20"/>
          <w:lang w:val="en-US"/>
        </w:rPr>
        <w:t>Social Code</w:t>
      </w:r>
      <w:r w:rsidR="0039463C" w:rsidRPr="00BB54F4">
        <w:rPr>
          <w:rFonts w:asciiTheme="minorHAnsi" w:hAnsiTheme="minorHAnsi"/>
          <w:b/>
          <w:i/>
          <w:sz w:val="20"/>
          <w:szCs w:val="20"/>
          <w:lang w:val="en-US"/>
        </w:rPr>
        <w:t xml:space="preserve"> </w:t>
      </w:r>
      <w:r w:rsidR="007157B9">
        <w:rPr>
          <w:rFonts w:asciiTheme="minorHAnsi" w:hAnsiTheme="minorHAnsi"/>
          <w:b/>
          <w:i/>
          <w:sz w:val="20"/>
          <w:szCs w:val="20"/>
          <w:lang w:val="en-US"/>
        </w:rPr>
        <w:t xml:space="preserve">Book </w:t>
      </w:r>
      <w:r w:rsidR="0039463C" w:rsidRPr="00BB54F4">
        <w:rPr>
          <w:rFonts w:asciiTheme="minorHAnsi" w:hAnsiTheme="minorHAnsi"/>
          <w:b/>
          <w:i/>
          <w:sz w:val="20"/>
          <w:szCs w:val="20"/>
          <w:lang w:val="en-US"/>
        </w:rPr>
        <w:t>XII)</w:t>
      </w:r>
      <w:r w:rsidR="00D56F52">
        <w:rPr>
          <w:rFonts w:asciiTheme="minorHAnsi" w:hAnsiTheme="minorHAnsi"/>
          <w:b/>
          <w:i/>
          <w:sz w:val="20"/>
          <w:szCs w:val="20"/>
          <w:lang w:val="en-US"/>
        </w:rPr>
        <w:t xml:space="preserve"> as a consequence</w:t>
      </w:r>
      <w:r w:rsidR="0039463C" w:rsidRPr="00BB54F4">
        <w:rPr>
          <w:rFonts w:asciiTheme="minorHAnsi" w:hAnsiTheme="minorHAnsi"/>
          <w:b/>
          <w:i/>
          <w:sz w:val="20"/>
          <w:szCs w:val="20"/>
          <w:lang w:val="en-US"/>
        </w:rPr>
        <w:t>.</w:t>
      </w:r>
    </w:p>
    <w:p w14:paraId="0E220F2C" w14:textId="77777777" w:rsidR="00550449" w:rsidRPr="00BB54F4" w:rsidRDefault="00550449" w:rsidP="000B1CF7">
      <w:pPr>
        <w:pStyle w:val="Default"/>
        <w:spacing w:after="22"/>
        <w:rPr>
          <w:rFonts w:asciiTheme="minorHAnsi" w:hAnsiTheme="minorHAnsi"/>
          <w:sz w:val="22"/>
          <w:szCs w:val="22"/>
          <w:lang w:val="en-US"/>
        </w:rPr>
      </w:pPr>
    </w:p>
    <w:p w14:paraId="2AB10DFC" w14:textId="77777777" w:rsidR="000E12C5" w:rsidRDefault="000E12C5" w:rsidP="00260135">
      <w:pPr>
        <w:pStyle w:val="Default"/>
        <w:rPr>
          <w:sz w:val="23"/>
          <w:szCs w:val="23"/>
          <w:lang w:val="en-US"/>
        </w:rPr>
      </w:pPr>
      <w:r>
        <w:rPr>
          <w:sz w:val="22"/>
          <w:szCs w:val="22"/>
          <w:lang w:val="en-US"/>
        </w:rPr>
        <w:t xml:space="preserve">6. </w:t>
      </w:r>
      <w:r>
        <w:rPr>
          <w:sz w:val="23"/>
          <w:szCs w:val="23"/>
          <w:lang w:val="en-US"/>
        </w:rPr>
        <w:t>The design and implementation of normative and political framework related to social security and social protection benefits included an effective and meaningful participation of older persons?</w:t>
      </w:r>
    </w:p>
    <w:p w14:paraId="52F7CB91" w14:textId="6572405B" w:rsidR="00260135" w:rsidRPr="00BB54F4" w:rsidRDefault="00260135" w:rsidP="00260135">
      <w:pPr>
        <w:pStyle w:val="Default"/>
        <w:rPr>
          <w:rFonts w:asciiTheme="minorHAnsi" w:hAnsiTheme="minorHAnsi"/>
          <w:sz w:val="22"/>
          <w:szCs w:val="22"/>
          <w:lang w:val="en-US"/>
        </w:rPr>
      </w:pPr>
      <w:r w:rsidRPr="00BB54F4">
        <w:rPr>
          <w:rFonts w:asciiTheme="minorHAnsi" w:hAnsiTheme="minorHAnsi"/>
          <w:sz w:val="22"/>
          <w:szCs w:val="22"/>
          <w:lang w:val="en-US"/>
        </w:rPr>
        <w:t xml:space="preserve"> </w:t>
      </w:r>
    </w:p>
    <w:p w14:paraId="07495A1D" w14:textId="06123C98" w:rsidR="00260135" w:rsidRPr="00BB54F4" w:rsidRDefault="000D558F" w:rsidP="00260135">
      <w:pPr>
        <w:pStyle w:val="Default"/>
        <w:rPr>
          <w:rFonts w:asciiTheme="minorHAnsi" w:hAnsiTheme="minorHAnsi"/>
          <w:i/>
          <w:sz w:val="22"/>
          <w:szCs w:val="22"/>
          <w:u w:val="single"/>
          <w:lang w:val="en-US"/>
        </w:rPr>
      </w:pPr>
      <w:r w:rsidRPr="00BB54F4">
        <w:rPr>
          <w:rFonts w:asciiTheme="minorHAnsi" w:hAnsiTheme="minorHAnsi"/>
          <w:i/>
          <w:sz w:val="22"/>
          <w:szCs w:val="22"/>
          <w:u w:val="single"/>
          <w:lang w:val="en-US"/>
        </w:rPr>
        <w:t>Answer</w:t>
      </w:r>
      <w:r w:rsidR="00963CAC" w:rsidRPr="00BB54F4">
        <w:rPr>
          <w:rFonts w:asciiTheme="minorHAnsi" w:hAnsiTheme="minorHAnsi"/>
          <w:i/>
          <w:sz w:val="22"/>
          <w:szCs w:val="22"/>
          <w:u w:val="single"/>
          <w:lang w:val="en-US"/>
        </w:rPr>
        <w:t>:</w:t>
      </w:r>
    </w:p>
    <w:p w14:paraId="60964F47" w14:textId="53536611" w:rsidR="000B1CF7" w:rsidRPr="00BB54F4" w:rsidRDefault="00DA46B0" w:rsidP="000B1CF7">
      <w:pPr>
        <w:pStyle w:val="Default"/>
        <w:rPr>
          <w:rFonts w:asciiTheme="minorHAnsi" w:hAnsiTheme="minorHAnsi"/>
          <w:b/>
          <w:i/>
          <w:sz w:val="20"/>
          <w:szCs w:val="20"/>
          <w:lang w:val="en-US"/>
        </w:rPr>
      </w:pPr>
      <w:r w:rsidRPr="00BB54F4">
        <w:rPr>
          <w:rFonts w:asciiTheme="minorHAnsi" w:hAnsiTheme="minorHAnsi"/>
          <w:b/>
          <w:i/>
          <w:sz w:val="20"/>
          <w:szCs w:val="20"/>
          <w:lang w:val="en-US"/>
        </w:rPr>
        <w:t xml:space="preserve">Please </w:t>
      </w:r>
      <w:r w:rsidR="007811B7">
        <w:rPr>
          <w:rFonts w:asciiTheme="minorHAnsi" w:hAnsiTheme="minorHAnsi"/>
          <w:b/>
          <w:i/>
          <w:sz w:val="20"/>
          <w:szCs w:val="20"/>
          <w:lang w:val="en-US"/>
        </w:rPr>
        <w:t>see</w:t>
      </w:r>
      <w:r w:rsidRPr="00BB54F4">
        <w:rPr>
          <w:rFonts w:asciiTheme="minorHAnsi" w:hAnsiTheme="minorHAnsi"/>
          <w:b/>
          <w:i/>
          <w:sz w:val="20"/>
          <w:szCs w:val="20"/>
          <w:lang w:val="en-US"/>
        </w:rPr>
        <w:t xml:space="preserve"> answers </w:t>
      </w:r>
      <w:r w:rsidR="00D93818">
        <w:rPr>
          <w:rFonts w:asciiTheme="minorHAnsi" w:hAnsiTheme="minorHAnsi"/>
          <w:b/>
          <w:i/>
          <w:sz w:val="20"/>
          <w:szCs w:val="20"/>
          <w:lang w:val="en-US"/>
        </w:rPr>
        <w:t xml:space="preserve">to questions </w:t>
      </w:r>
      <w:r w:rsidRPr="00BB54F4">
        <w:rPr>
          <w:rFonts w:asciiTheme="minorHAnsi" w:hAnsiTheme="minorHAnsi"/>
          <w:b/>
          <w:i/>
          <w:sz w:val="20"/>
          <w:szCs w:val="20"/>
          <w:lang w:val="en-US"/>
        </w:rPr>
        <w:t xml:space="preserve">1 and 2. </w:t>
      </w:r>
    </w:p>
    <w:p w14:paraId="2412B53F" w14:textId="77777777" w:rsidR="00963CAC" w:rsidRPr="00BB54F4" w:rsidRDefault="00963CAC" w:rsidP="00260135">
      <w:pPr>
        <w:pStyle w:val="Default"/>
        <w:rPr>
          <w:rFonts w:asciiTheme="minorHAnsi" w:hAnsiTheme="minorHAnsi"/>
          <w:i/>
          <w:sz w:val="22"/>
          <w:szCs w:val="22"/>
          <w:lang w:val="en-US"/>
        </w:rPr>
      </w:pPr>
    </w:p>
    <w:p w14:paraId="62C6360D" w14:textId="417F80C1" w:rsidR="000E12C5" w:rsidRPr="000E12C5" w:rsidRDefault="000E12C5" w:rsidP="000E12C5">
      <w:pPr>
        <w:pStyle w:val="Default"/>
        <w:rPr>
          <w:sz w:val="22"/>
          <w:szCs w:val="22"/>
          <w:lang w:val="en-US"/>
        </w:rPr>
      </w:pPr>
      <w:r w:rsidRPr="000E12C5">
        <w:rPr>
          <w:b/>
          <w:bCs/>
          <w:sz w:val="22"/>
          <w:szCs w:val="22"/>
          <w:lang w:val="en-US"/>
        </w:rPr>
        <w:t xml:space="preserve">Equality and </w:t>
      </w:r>
      <w:r w:rsidR="007811B7">
        <w:rPr>
          <w:b/>
          <w:bCs/>
          <w:sz w:val="22"/>
          <w:szCs w:val="22"/>
          <w:lang w:val="en-US"/>
        </w:rPr>
        <w:t xml:space="preserve">equal treatment </w:t>
      </w:r>
      <w:r w:rsidRPr="000E12C5">
        <w:rPr>
          <w:b/>
          <w:bCs/>
          <w:sz w:val="22"/>
          <w:szCs w:val="22"/>
          <w:lang w:val="en-US"/>
        </w:rPr>
        <w:t xml:space="preserve"> </w:t>
      </w:r>
    </w:p>
    <w:p w14:paraId="6D95A1EF" w14:textId="3ABED1E3" w:rsidR="00260135" w:rsidRPr="00BB54F4" w:rsidRDefault="000E12C5" w:rsidP="000E12C5">
      <w:pPr>
        <w:pStyle w:val="Default"/>
        <w:rPr>
          <w:rFonts w:asciiTheme="minorHAnsi" w:hAnsiTheme="minorHAnsi"/>
          <w:sz w:val="22"/>
          <w:szCs w:val="22"/>
          <w:lang w:val="en-US"/>
        </w:rPr>
      </w:pPr>
      <w:r w:rsidRPr="000E12C5">
        <w:rPr>
          <w:sz w:val="22"/>
          <w:szCs w:val="22"/>
          <w:lang w:val="en-US"/>
        </w:rPr>
        <w:t>7. Which are the measures adopted to ensure equitable access by older persons to social security and social protection, paying special attention to groups in vulnerable situation</w:t>
      </w:r>
      <w:r w:rsidR="00FC3D31">
        <w:rPr>
          <w:sz w:val="22"/>
          <w:szCs w:val="22"/>
          <w:lang w:val="en-US"/>
        </w:rPr>
        <w:t>s</w:t>
      </w:r>
      <w:r w:rsidRPr="000E12C5">
        <w:rPr>
          <w:sz w:val="22"/>
          <w:szCs w:val="22"/>
          <w:lang w:val="en-US"/>
        </w:rPr>
        <w:t>?</w:t>
      </w:r>
      <w:r w:rsidR="00260135" w:rsidRPr="00BB54F4">
        <w:rPr>
          <w:rFonts w:asciiTheme="minorHAnsi" w:hAnsiTheme="minorHAnsi"/>
          <w:sz w:val="22"/>
          <w:szCs w:val="22"/>
          <w:lang w:val="en-US"/>
        </w:rPr>
        <w:t xml:space="preserve"> </w:t>
      </w:r>
    </w:p>
    <w:p w14:paraId="2072360D" w14:textId="77777777" w:rsidR="00260135" w:rsidRPr="00BB54F4" w:rsidRDefault="00260135" w:rsidP="00260135">
      <w:pPr>
        <w:pStyle w:val="Default"/>
        <w:rPr>
          <w:rFonts w:asciiTheme="minorHAnsi" w:hAnsiTheme="minorHAnsi"/>
          <w:sz w:val="22"/>
          <w:szCs w:val="22"/>
          <w:lang w:val="en-US"/>
        </w:rPr>
      </w:pPr>
    </w:p>
    <w:p w14:paraId="58905DAC" w14:textId="04AB487F" w:rsidR="00963CAC" w:rsidRPr="00BB54F4" w:rsidRDefault="000D558F" w:rsidP="00260135">
      <w:pPr>
        <w:pStyle w:val="Default"/>
        <w:rPr>
          <w:rFonts w:asciiTheme="minorHAnsi" w:hAnsiTheme="minorHAnsi"/>
          <w:i/>
          <w:sz w:val="22"/>
          <w:szCs w:val="22"/>
          <w:u w:val="single"/>
          <w:lang w:val="en-US"/>
        </w:rPr>
      </w:pPr>
      <w:r w:rsidRPr="00BB54F4">
        <w:rPr>
          <w:rFonts w:asciiTheme="minorHAnsi" w:hAnsiTheme="minorHAnsi"/>
          <w:i/>
          <w:sz w:val="22"/>
          <w:szCs w:val="22"/>
          <w:u w:val="single"/>
          <w:lang w:val="en-US"/>
        </w:rPr>
        <w:t>Answer</w:t>
      </w:r>
      <w:r w:rsidR="00963CAC" w:rsidRPr="00BB54F4">
        <w:rPr>
          <w:rFonts w:asciiTheme="minorHAnsi" w:hAnsiTheme="minorHAnsi"/>
          <w:i/>
          <w:sz w:val="22"/>
          <w:szCs w:val="22"/>
          <w:u w:val="single"/>
          <w:lang w:val="en-US"/>
        </w:rPr>
        <w:t>:</w:t>
      </w:r>
    </w:p>
    <w:p w14:paraId="57D385FA" w14:textId="2A5EA6B2" w:rsidR="00297882" w:rsidRPr="00BB54F4" w:rsidRDefault="00DA46B0" w:rsidP="00260135">
      <w:pPr>
        <w:pStyle w:val="Default"/>
        <w:rPr>
          <w:rFonts w:asciiTheme="minorHAnsi" w:hAnsiTheme="minorHAnsi"/>
          <w:b/>
          <w:i/>
          <w:sz w:val="22"/>
          <w:szCs w:val="22"/>
          <w:lang w:val="en-US"/>
        </w:rPr>
      </w:pPr>
      <w:r w:rsidRPr="00BB54F4">
        <w:rPr>
          <w:rFonts w:asciiTheme="minorHAnsi" w:hAnsiTheme="minorHAnsi"/>
          <w:b/>
          <w:i/>
          <w:sz w:val="22"/>
          <w:szCs w:val="22"/>
          <w:lang w:val="en-US"/>
        </w:rPr>
        <w:t xml:space="preserve">Please see </w:t>
      </w:r>
      <w:r w:rsidR="00FC3D31">
        <w:rPr>
          <w:rFonts w:asciiTheme="minorHAnsi" w:hAnsiTheme="minorHAnsi"/>
          <w:b/>
          <w:i/>
          <w:sz w:val="22"/>
          <w:szCs w:val="22"/>
          <w:lang w:val="en-US"/>
        </w:rPr>
        <w:t>answers</w:t>
      </w:r>
      <w:r w:rsidRPr="00BB54F4">
        <w:rPr>
          <w:rFonts w:asciiTheme="minorHAnsi" w:hAnsiTheme="minorHAnsi"/>
          <w:b/>
          <w:i/>
          <w:sz w:val="22"/>
          <w:szCs w:val="22"/>
          <w:lang w:val="en-US"/>
        </w:rPr>
        <w:t xml:space="preserve"> to questions 2, 3, 4 and 5. </w:t>
      </w:r>
    </w:p>
    <w:p w14:paraId="35667E3B" w14:textId="77777777" w:rsidR="00963CAC" w:rsidRPr="00BB54F4" w:rsidRDefault="00963CAC" w:rsidP="00260135">
      <w:pPr>
        <w:pStyle w:val="Default"/>
        <w:rPr>
          <w:rFonts w:asciiTheme="minorHAnsi" w:hAnsiTheme="minorHAnsi"/>
          <w:sz w:val="22"/>
          <w:szCs w:val="22"/>
          <w:lang w:val="en-US"/>
        </w:rPr>
      </w:pPr>
    </w:p>
    <w:p w14:paraId="74C27B2D" w14:textId="77777777" w:rsidR="000E12C5" w:rsidRPr="000E12C5" w:rsidRDefault="000E12C5" w:rsidP="000E12C5">
      <w:pPr>
        <w:pStyle w:val="Default"/>
        <w:rPr>
          <w:sz w:val="22"/>
          <w:szCs w:val="22"/>
          <w:lang w:val="en-US"/>
        </w:rPr>
      </w:pPr>
      <w:r w:rsidRPr="000E12C5">
        <w:rPr>
          <w:b/>
          <w:bCs/>
          <w:sz w:val="22"/>
          <w:szCs w:val="22"/>
          <w:lang w:val="en-US"/>
        </w:rPr>
        <w:t xml:space="preserve">Accountability </w:t>
      </w:r>
    </w:p>
    <w:p w14:paraId="41A9ED89" w14:textId="63FC7291" w:rsidR="00260135" w:rsidRPr="00BB54F4" w:rsidRDefault="000E12C5" w:rsidP="000E12C5">
      <w:pPr>
        <w:pStyle w:val="Default"/>
        <w:rPr>
          <w:rFonts w:asciiTheme="minorHAnsi" w:hAnsiTheme="minorHAnsi"/>
          <w:sz w:val="22"/>
          <w:szCs w:val="22"/>
          <w:lang w:val="en-US"/>
        </w:rPr>
      </w:pPr>
      <w:r w:rsidRPr="000E12C5">
        <w:rPr>
          <w:sz w:val="22"/>
          <w:szCs w:val="22"/>
          <w:lang w:val="en-US"/>
        </w:rPr>
        <w:t>8. What mechanisms are in place to ensure social security and social protection schemes are effective and accountable?</w:t>
      </w:r>
      <w:r w:rsidR="00260135" w:rsidRPr="00BB54F4">
        <w:rPr>
          <w:rFonts w:asciiTheme="minorHAnsi" w:hAnsiTheme="minorHAnsi"/>
          <w:sz w:val="22"/>
          <w:szCs w:val="22"/>
          <w:lang w:val="en-US"/>
        </w:rPr>
        <w:t xml:space="preserve"> </w:t>
      </w:r>
    </w:p>
    <w:p w14:paraId="2F0A8ACB" w14:textId="77777777" w:rsidR="00260135" w:rsidRPr="00BB54F4" w:rsidRDefault="00260135" w:rsidP="00260135">
      <w:pPr>
        <w:pStyle w:val="Default"/>
        <w:rPr>
          <w:rFonts w:asciiTheme="minorHAnsi" w:hAnsiTheme="minorHAnsi"/>
          <w:sz w:val="22"/>
          <w:szCs w:val="22"/>
          <w:lang w:val="en-US"/>
        </w:rPr>
      </w:pPr>
    </w:p>
    <w:p w14:paraId="427B6869" w14:textId="3A08E93C" w:rsidR="00963CAC" w:rsidRPr="00BB54F4" w:rsidRDefault="000D558F" w:rsidP="00260135">
      <w:pPr>
        <w:pStyle w:val="Default"/>
        <w:rPr>
          <w:rFonts w:asciiTheme="minorHAnsi" w:hAnsiTheme="minorHAnsi"/>
          <w:i/>
          <w:sz w:val="22"/>
          <w:szCs w:val="22"/>
          <w:u w:val="single"/>
          <w:lang w:val="en-US"/>
        </w:rPr>
      </w:pPr>
      <w:r w:rsidRPr="00BB54F4">
        <w:rPr>
          <w:rFonts w:asciiTheme="minorHAnsi" w:hAnsiTheme="minorHAnsi"/>
          <w:i/>
          <w:sz w:val="22"/>
          <w:szCs w:val="22"/>
          <w:u w:val="single"/>
          <w:lang w:val="en-US"/>
        </w:rPr>
        <w:t>Answer</w:t>
      </w:r>
      <w:r w:rsidR="00963CAC" w:rsidRPr="00BB54F4">
        <w:rPr>
          <w:rFonts w:asciiTheme="minorHAnsi" w:hAnsiTheme="minorHAnsi"/>
          <w:i/>
          <w:sz w:val="22"/>
          <w:szCs w:val="22"/>
          <w:u w:val="single"/>
          <w:lang w:val="en-US"/>
        </w:rPr>
        <w:t>:</w:t>
      </w:r>
    </w:p>
    <w:p w14:paraId="2947818D" w14:textId="7554C223" w:rsidR="009F0324" w:rsidRPr="00BB54F4" w:rsidRDefault="00DA46B0" w:rsidP="009F0324">
      <w:pPr>
        <w:pStyle w:val="Default"/>
        <w:rPr>
          <w:rFonts w:asciiTheme="minorHAnsi" w:hAnsiTheme="minorHAnsi"/>
          <w:b/>
          <w:i/>
          <w:sz w:val="20"/>
          <w:szCs w:val="20"/>
          <w:lang w:val="en-US"/>
        </w:rPr>
      </w:pPr>
      <w:r w:rsidRPr="00BB54F4">
        <w:rPr>
          <w:rFonts w:asciiTheme="minorHAnsi" w:hAnsiTheme="minorHAnsi"/>
          <w:b/>
          <w:i/>
          <w:sz w:val="20"/>
          <w:szCs w:val="20"/>
          <w:lang w:val="en-US"/>
        </w:rPr>
        <w:t>The pension payable</w:t>
      </w:r>
      <w:r w:rsidR="00E50849" w:rsidRPr="00BB54F4">
        <w:rPr>
          <w:rFonts w:asciiTheme="minorHAnsi" w:hAnsiTheme="minorHAnsi"/>
          <w:b/>
          <w:i/>
          <w:sz w:val="20"/>
          <w:szCs w:val="20"/>
          <w:lang w:val="en-US"/>
        </w:rPr>
        <w:t xml:space="preserve"> </w:t>
      </w:r>
      <w:r w:rsidRPr="00BB54F4">
        <w:rPr>
          <w:rFonts w:asciiTheme="minorHAnsi" w:hAnsiTheme="minorHAnsi"/>
          <w:b/>
          <w:i/>
          <w:sz w:val="20"/>
          <w:szCs w:val="20"/>
          <w:lang w:val="en-US"/>
        </w:rPr>
        <w:t>from the</w:t>
      </w:r>
      <w:r w:rsidR="00E50849" w:rsidRPr="00BB54F4">
        <w:rPr>
          <w:rFonts w:asciiTheme="minorHAnsi" w:hAnsiTheme="minorHAnsi"/>
          <w:b/>
          <w:i/>
          <w:sz w:val="20"/>
          <w:szCs w:val="20"/>
          <w:lang w:val="en-US"/>
        </w:rPr>
        <w:t xml:space="preserve"> </w:t>
      </w:r>
      <w:r w:rsidRPr="00BB54F4">
        <w:rPr>
          <w:rFonts w:asciiTheme="minorHAnsi" w:hAnsiTheme="minorHAnsi"/>
          <w:b/>
          <w:i/>
          <w:sz w:val="20"/>
          <w:szCs w:val="20"/>
          <w:lang w:val="en-US"/>
        </w:rPr>
        <w:t>statu</w:t>
      </w:r>
      <w:r w:rsidR="00E564E9">
        <w:rPr>
          <w:rFonts w:asciiTheme="minorHAnsi" w:hAnsiTheme="minorHAnsi"/>
          <w:b/>
          <w:i/>
          <w:sz w:val="20"/>
          <w:szCs w:val="20"/>
          <w:lang w:val="en-US"/>
        </w:rPr>
        <w:t>t</w:t>
      </w:r>
      <w:r w:rsidRPr="00BB54F4">
        <w:rPr>
          <w:rFonts w:asciiTheme="minorHAnsi" w:hAnsiTheme="minorHAnsi"/>
          <w:b/>
          <w:i/>
          <w:sz w:val="20"/>
          <w:szCs w:val="20"/>
          <w:lang w:val="en-US"/>
        </w:rPr>
        <w:t>ory pension insurance is adjusted annually</w:t>
      </w:r>
      <w:r w:rsidR="00E50849" w:rsidRPr="00BB54F4">
        <w:rPr>
          <w:rFonts w:asciiTheme="minorHAnsi" w:hAnsiTheme="minorHAnsi"/>
          <w:b/>
          <w:i/>
          <w:sz w:val="20"/>
          <w:szCs w:val="20"/>
          <w:lang w:val="en-US"/>
        </w:rPr>
        <w:t xml:space="preserve">. </w:t>
      </w:r>
      <w:r w:rsidR="00E564E9">
        <w:rPr>
          <w:rFonts w:asciiTheme="minorHAnsi" w:hAnsiTheme="minorHAnsi"/>
          <w:b/>
          <w:i/>
          <w:sz w:val="20"/>
          <w:szCs w:val="20"/>
          <w:lang w:val="en-US"/>
        </w:rPr>
        <w:t>The m</w:t>
      </w:r>
      <w:r w:rsidR="00E448B0" w:rsidRPr="00BB54F4">
        <w:rPr>
          <w:rFonts w:asciiTheme="minorHAnsi" w:hAnsiTheme="minorHAnsi"/>
          <w:b/>
          <w:i/>
          <w:sz w:val="20"/>
          <w:szCs w:val="20"/>
          <w:lang w:val="en-US"/>
        </w:rPr>
        <w:t>ost important benchmark of this adjustment</w:t>
      </w:r>
      <w:r w:rsidR="00E50849" w:rsidRPr="00BB54F4">
        <w:rPr>
          <w:rFonts w:asciiTheme="minorHAnsi" w:hAnsiTheme="minorHAnsi"/>
          <w:b/>
          <w:i/>
          <w:sz w:val="20"/>
          <w:szCs w:val="20"/>
          <w:lang w:val="en-US"/>
        </w:rPr>
        <w:t xml:space="preserve"> </w:t>
      </w:r>
      <w:r w:rsidR="006D1B80" w:rsidRPr="00BB54F4">
        <w:rPr>
          <w:rFonts w:asciiTheme="minorHAnsi" w:hAnsiTheme="minorHAnsi"/>
          <w:b/>
          <w:i/>
          <w:sz w:val="20"/>
          <w:szCs w:val="20"/>
          <w:lang w:val="en-US"/>
        </w:rPr>
        <w:t>is the level of</w:t>
      </w:r>
      <w:r w:rsidR="00E50849" w:rsidRPr="00BB54F4">
        <w:rPr>
          <w:rFonts w:asciiTheme="minorHAnsi" w:hAnsiTheme="minorHAnsi"/>
          <w:b/>
          <w:i/>
          <w:sz w:val="20"/>
          <w:szCs w:val="20"/>
          <w:lang w:val="en-US"/>
        </w:rPr>
        <w:t xml:space="preserve"> </w:t>
      </w:r>
      <w:r w:rsidR="006D1B80" w:rsidRPr="00BB54F4">
        <w:rPr>
          <w:rFonts w:asciiTheme="minorHAnsi" w:hAnsiTheme="minorHAnsi"/>
          <w:b/>
          <w:i/>
          <w:sz w:val="20"/>
          <w:szCs w:val="20"/>
          <w:lang w:val="en-US"/>
        </w:rPr>
        <w:t>wage development among employees</w:t>
      </w:r>
      <w:r w:rsidR="00E50849" w:rsidRPr="00BB54F4">
        <w:rPr>
          <w:rFonts w:asciiTheme="minorHAnsi" w:hAnsiTheme="minorHAnsi"/>
          <w:b/>
          <w:i/>
          <w:sz w:val="20"/>
          <w:szCs w:val="20"/>
          <w:lang w:val="en-US"/>
        </w:rPr>
        <w:t xml:space="preserve">. </w:t>
      </w:r>
      <w:r w:rsidR="006D1B80" w:rsidRPr="00BB54F4">
        <w:rPr>
          <w:rFonts w:asciiTheme="minorHAnsi" w:hAnsiTheme="minorHAnsi"/>
          <w:b/>
          <w:i/>
          <w:sz w:val="20"/>
          <w:szCs w:val="20"/>
          <w:lang w:val="en-US"/>
        </w:rPr>
        <w:t xml:space="preserve">This </w:t>
      </w:r>
      <w:r w:rsidR="0020491C">
        <w:rPr>
          <w:rFonts w:asciiTheme="minorHAnsi" w:hAnsiTheme="minorHAnsi"/>
          <w:b/>
          <w:i/>
          <w:sz w:val="20"/>
          <w:szCs w:val="20"/>
          <w:lang w:val="en-US"/>
        </w:rPr>
        <w:t>ensures</w:t>
      </w:r>
      <w:r w:rsidR="006D1B80" w:rsidRPr="00BB54F4">
        <w:rPr>
          <w:rFonts w:asciiTheme="minorHAnsi" w:hAnsiTheme="minorHAnsi"/>
          <w:b/>
          <w:i/>
          <w:sz w:val="20"/>
          <w:szCs w:val="20"/>
          <w:lang w:val="en-US"/>
        </w:rPr>
        <w:t xml:space="preserve"> that</w:t>
      </w:r>
      <w:r w:rsidR="00E50849" w:rsidRPr="00BB54F4">
        <w:rPr>
          <w:rFonts w:asciiTheme="minorHAnsi" w:hAnsiTheme="minorHAnsi"/>
          <w:b/>
          <w:i/>
          <w:sz w:val="20"/>
          <w:szCs w:val="20"/>
          <w:lang w:val="en-US"/>
        </w:rPr>
        <w:t xml:space="preserve"> </w:t>
      </w:r>
      <w:r w:rsidR="00E448B0" w:rsidRPr="00BB54F4">
        <w:rPr>
          <w:rFonts w:asciiTheme="minorHAnsi" w:hAnsiTheme="minorHAnsi"/>
          <w:b/>
          <w:i/>
          <w:sz w:val="20"/>
          <w:szCs w:val="20"/>
          <w:lang w:val="en-US"/>
        </w:rPr>
        <w:t>wage</w:t>
      </w:r>
      <w:r w:rsidR="00E564E9">
        <w:rPr>
          <w:rFonts w:asciiTheme="minorHAnsi" w:hAnsiTheme="minorHAnsi"/>
          <w:b/>
          <w:i/>
          <w:sz w:val="20"/>
          <w:szCs w:val="20"/>
          <w:lang w:val="en-US"/>
        </w:rPr>
        <w:t>-</w:t>
      </w:r>
      <w:r w:rsidR="00E448B0" w:rsidRPr="00BB54F4">
        <w:rPr>
          <w:rFonts w:asciiTheme="minorHAnsi" w:hAnsiTheme="minorHAnsi"/>
          <w:b/>
          <w:i/>
          <w:sz w:val="20"/>
          <w:szCs w:val="20"/>
          <w:lang w:val="en-US"/>
        </w:rPr>
        <w:t xml:space="preserve"> and contribution</w:t>
      </w:r>
      <w:r w:rsidR="00E564E9">
        <w:rPr>
          <w:rFonts w:asciiTheme="minorHAnsi" w:hAnsiTheme="minorHAnsi"/>
          <w:b/>
          <w:i/>
          <w:sz w:val="20"/>
          <w:szCs w:val="20"/>
          <w:lang w:val="en-US"/>
        </w:rPr>
        <w:t>-</w:t>
      </w:r>
      <w:r w:rsidR="00E448B0" w:rsidRPr="00BB54F4">
        <w:rPr>
          <w:rFonts w:asciiTheme="minorHAnsi" w:hAnsiTheme="minorHAnsi"/>
          <w:b/>
          <w:i/>
          <w:sz w:val="20"/>
          <w:szCs w:val="20"/>
          <w:lang w:val="en-US"/>
        </w:rPr>
        <w:t>related pensions</w:t>
      </w:r>
      <w:r w:rsidR="00367992">
        <w:rPr>
          <w:rFonts w:asciiTheme="minorHAnsi" w:hAnsiTheme="minorHAnsi"/>
          <w:b/>
          <w:i/>
          <w:sz w:val="20"/>
          <w:szCs w:val="20"/>
          <w:lang w:val="en-US"/>
        </w:rPr>
        <w:t xml:space="preserve"> keep pace with</w:t>
      </w:r>
      <w:r w:rsidR="006D1B80" w:rsidRPr="00BB54F4">
        <w:rPr>
          <w:rFonts w:asciiTheme="minorHAnsi" w:hAnsiTheme="minorHAnsi"/>
          <w:b/>
          <w:i/>
          <w:sz w:val="20"/>
          <w:szCs w:val="20"/>
          <w:lang w:val="en-US"/>
        </w:rPr>
        <w:t xml:space="preserve"> the income development of active contributors</w:t>
      </w:r>
      <w:r w:rsidR="00E50849" w:rsidRPr="00BB54F4">
        <w:rPr>
          <w:rFonts w:asciiTheme="minorHAnsi" w:hAnsiTheme="minorHAnsi"/>
          <w:b/>
          <w:i/>
          <w:sz w:val="20"/>
          <w:szCs w:val="20"/>
          <w:lang w:val="en-US"/>
        </w:rPr>
        <w:t xml:space="preserve"> (</w:t>
      </w:r>
      <w:r w:rsidR="006D1B80" w:rsidRPr="00BB54F4">
        <w:rPr>
          <w:rFonts w:asciiTheme="minorHAnsi" w:hAnsiTheme="minorHAnsi"/>
          <w:b/>
          <w:i/>
          <w:sz w:val="20"/>
          <w:szCs w:val="20"/>
          <w:lang w:val="en-US"/>
        </w:rPr>
        <w:t>cf.</w:t>
      </w:r>
      <w:r w:rsidR="00E50849" w:rsidRPr="00BB54F4">
        <w:rPr>
          <w:rFonts w:asciiTheme="minorHAnsi" w:hAnsiTheme="minorHAnsi"/>
          <w:b/>
          <w:i/>
          <w:sz w:val="20"/>
          <w:szCs w:val="20"/>
          <w:lang w:val="en-US"/>
        </w:rPr>
        <w:t xml:space="preserve"> </w:t>
      </w:r>
      <w:r w:rsidR="006D1B80" w:rsidRPr="00BB54F4">
        <w:rPr>
          <w:rFonts w:asciiTheme="minorHAnsi" w:hAnsiTheme="minorHAnsi"/>
          <w:b/>
          <w:i/>
          <w:sz w:val="20"/>
          <w:szCs w:val="20"/>
          <w:lang w:val="en-US"/>
        </w:rPr>
        <w:t>answer to question</w:t>
      </w:r>
      <w:r w:rsidR="00E50849" w:rsidRPr="00BB54F4">
        <w:rPr>
          <w:rFonts w:asciiTheme="minorHAnsi" w:hAnsiTheme="minorHAnsi"/>
          <w:b/>
          <w:i/>
          <w:sz w:val="20"/>
          <w:szCs w:val="20"/>
          <w:lang w:val="en-US"/>
        </w:rPr>
        <w:t xml:space="preserve"> 4).</w:t>
      </w:r>
      <w:r w:rsidR="008565CB" w:rsidRPr="00BB54F4">
        <w:rPr>
          <w:rFonts w:asciiTheme="minorHAnsi" w:hAnsiTheme="minorHAnsi"/>
          <w:b/>
          <w:i/>
          <w:sz w:val="20"/>
          <w:szCs w:val="20"/>
          <w:lang w:val="en-US"/>
        </w:rPr>
        <w:t xml:space="preserve"> </w:t>
      </w:r>
      <w:r w:rsidR="008C4139" w:rsidRPr="00BB54F4">
        <w:rPr>
          <w:rFonts w:asciiTheme="minorHAnsi" w:hAnsiTheme="minorHAnsi"/>
          <w:b/>
          <w:i/>
          <w:sz w:val="20"/>
          <w:szCs w:val="20"/>
          <w:lang w:val="en-US"/>
        </w:rPr>
        <w:t xml:space="preserve">There are extensive obligations </w:t>
      </w:r>
      <w:r w:rsidR="00E564E9">
        <w:rPr>
          <w:rFonts w:asciiTheme="minorHAnsi" w:hAnsiTheme="minorHAnsi"/>
          <w:b/>
          <w:i/>
          <w:sz w:val="20"/>
          <w:szCs w:val="20"/>
          <w:lang w:val="en-US"/>
        </w:rPr>
        <w:t>of</w:t>
      </w:r>
      <w:r w:rsidR="008C4139" w:rsidRPr="00BB54F4">
        <w:rPr>
          <w:rFonts w:asciiTheme="minorHAnsi" w:hAnsiTheme="minorHAnsi"/>
          <w:b/>
          <w:i/>
          <w:sz w:val="20"/>
          <w:szCs w:val="20"/>
          <w:lang w:val="en-US"/>
        </w:rPr>
        <w:t xml:space="preserve"> transparency </w:t>
      </w:r>
      <w:r w:rsidR="00E564E9">
        <w:rPr>
          <w:rFonts w:asciiTheme="minorHAnsi" w:hAnsiTheme="minorHAnsi"/>
          <w:b/>
          <w:i/>
          <w:sz w:val="20"/>
          <w:szCs w:val="20"/>
          <w:lang w:val="en-US"/>
        </w:rPr>
        <w:t xml:space="preserve">and obligations to state reasons </w:t>
      </w:r>
      <w:r w:rsidR="008C4139" w:rsidRPr="00BB54F4">
        <w:rPr>
          <w:rFonts w:asciiTheme="minorHAnsi" w:hAnsiTheme="minorHAnsi"/>
          <w:b/>
          <w:i/>
          <w:sz w:val="20"/>
          <w:szCs w:val="20"/>
          <w:lang w:val="en-US"/>
        </w:rPr>
        <w:t>in place for the determination of the decent</w:t>
      </w:r>
      <w:r w:rsidR="006D1B80" w:rsidRPr="00BB54F4">
        <w:rPr>
          <w:rFonts w:asciiTheme="minorHAnsi" w:hAnsiTheme="minorHAnsi"/>
          <w:b/>
          <w:i/>
          <w:sz w:val="20"/>
          <w:szCs w:val="20"/>
          <w:lang w:val="en-US"/>
        </w:rPr>
        <w:t xml:space="preserve"> subsist</w:t>
      </w:r>
      <w:r w:rsidR="00E564E9">
        <w:rPr>
          <w:rFonts w:asciiTheme="minorHAnsi" w:hAnsiTheme="minorHAnsi"/>
          <w:b/>
          <w:i/>
          <w:sz w:val="20"/>
          <w:szCs w:val="20"/>
          <w:lang w:val="en-US"/>
        </w:rPr>
        <w:t>e</w:t>
      </w:r>
      <w:r w:rsidR="006D1B80" w:rsidRPr="00BB54F4">
        <w:rPr>
          <w:rFonts w:asciiTheme="minorHAnsi" w:hAnsiTheme="minorHAnsi"/>
          <w:b/>
          <w:i/>
          <w:sz w:val="20"/>
          <w:szCs w:val="20"/>
          <w:lang w:val="en-US"/>
        </w:rPr>
        <w:t>nce level</w:t>
      </w:r>
      <w:r w:rsidR="00457214" w:rsidRPr="008565CB">
        <w:rPr>
          <w:rStyle w:val="Funotenzeichen"/>
          <w:rFonts w:asciiTheme="minorHAnsi" w:hAnsiTheme="minorHAnsi"/>
          <w:b/>
          <w:i/>
          <w:sz w:val="20"/>
          <w:szCs w:val="20"/>
        </w:rPr>
        <w:footnoteReference w:id="8"/>
      </w:r>
      <w:r w:rsidR="009F0324" w:rsidRPr="00BB54F4">
        <w:rPr>
          <w:rFonts w:asciiTheme="minorHAnsi" w:hAnsiTheme="minorHAnsi"/>
          <w:b/>
          <w:i/>
          <w:sz w:val="20"/>
          <w:szCs w:val="20"/>
          <w:lang w:val="en-US"/>
        </w:rPr>
        <w:t xml:space="preserve">. </w:t>
      </w:r>
      <w:r w:rsidR="00B72AD8" w:rsidRPr="00BB54F4">
        <w:rPr>
          <w:rFonts w:asciiTheme="minorHAnsi" w:hAnsiTheme="minorHAnsi"/>
          <w:b/>
          <w:i/>
          <w:sz w:val="20"/>
          <w:szCs w:val="20"/>
          <w:lang w:val="en-US"/>
        </w:rPr>
        <w:t xml:space="preserve">Legislature </w:t>
      </w:r>
      <w:r w:rsidR="0041251B" w:rsidRPr="00BB54F4">
        <w:rPr>
          <w:rFonts w:asciiTheme="minorHAnsi" w:hAnsiTheme="minorHAnsi"/>
          <w:b/>
          <w:i/>
          <w:sz w:val="20"/>
          <w:szCs w:val="20"/>
          <w:lang w:val="en-US"/>
        </w:rPr>
        <w:t>fulfills these obligations especially by way of redetermining the</w:t>
      </w:r>
      <w:r w:rsidR="009F0324" w:rsidRPr="00BB54F4">
        <w:rPr>
          <w:rFonts w:asciiTheme="minorHAnsi" w:hAnsiTheme="minorHAnsi"/>
          <w:b/>
          <w:i/>
          <w:sz w:val="20"/>
          <w:szCs w:val="20"/>
          <w:lang w:val="en-US"/>
        </w:rPr>
        <w:t xml:space="preserve"> </w:t>
      </w:r>
      <w:r w:rsidR="008D5B7C" w:rsidRPr="00BB54F4">
        <w:rPr>
          <w:rFonts w:asciiTheme="minorHAnsi" w:hAnsiTheme="minorHAnsi"/>
          <w:b/>
          <w:i/>
          <w:sz w:val="20"/>
          <w:szCs w:val="20"/>
          <w:lang w:val="en-US"/>
        </w:rPr>
        <w:t>basic needs</w:t>
      </w:r>
      <w:r w:rsidR="009F0324" w:rsidRPr="00BB54F4">
        <w:rPr>
          <w:rFonts w:asciiTheme="minorHAnsi" w:hAnsiTheme="minorHAnsi"/>
          <w:b/>
          <w:i/>
          <w:sz w:val="20"/>
          <w:szCs w:val="20"/>
          <w:lang w:val="en-US"/>
        </w:rPr>
        <w:t xml:space="preserve"> </w:t>
      </w:r>
      <w:r w:rsidR="00E448B0" w:rsidRPr="00BB54F4">
        <w:rPr>
          <w:rFonts w:asciiTheme="minorHAnsi" w:hAnsiTheme="minorHAnsi"/>
          <w:b/>
          <w:i/>
          <w:sz w:val="20"/>
          <w:szCs w:val="20"/>
          <w:lang w:val="en-US"/>
        </w:rPr>
        <w:t xml:space="preserve">by law </w:t>
      </w:r>
      <w:r w:rsidR="00686E5C">
        <w:rPr>
          <w:rFonts w:asciiTheme="minorHAnsi" w:hAnsiTheme="minorHAnsi"/>
          <w:b/>
          <w:i/>
          <w:sz w:val="20"/>
          <w:szCs w:val="20"/>
          <w:lang w:val="en-US"/>
        </w:rPr>
        <w:t>one the basis</w:t>
      </w:r>
      <w:r w:rsidR="00BA4E6C" w:rsidRPr="00BB54F4">
        <w:rPr>
          <w:rFonts w:asciiTheme="minorHAnsi" w:hAnsiTheme="minorHAnsi"/>
          <w:b/>
          <w:i/>
          <w:sz w:val="20"/>
          <w:szCs w:val="20"/>
          <w:lang w:val="en-US"/>
        </w:rPr>
        <w:t xml:space="preserve"> of the results of </w:t>
      </w:r>
      <w:r w:rsidR="00E31D57">
        <w:rPr>
          <w:rFonts w:asciiTheme="minorHAnsi" w:hAnsiTheme="minorHAnsi"/>
          <w:b/>
          <w:i/>
          <w:sz w:val="20"/>
          <w:szCs w:val="20"/>
          <w:lang w:val="en-US"/>
        </w:rPr>
        <w:t xml:space="preserve">the </w:t>
      </w:r>
      <w:r w:rsidR="00BA4E6C" w:rsidRPr="00BB54F4">
        <w:rPr>
          <w:rFonts w:asciiTheme="minorHAnsi" w:hAnsiTheme="minorHAnsi"/>
          <w:b/>
          <w:i/>
          <w:sz w:val="20"/>
          <w:szCs w:val="20"/>
          <w:lang w:val="en-US"/>
        </w:rPr>
        <w:t xml:space="preserve">sample survey of household income and expenditure which is done every five years and </w:t>
      </w:r>
      <w:r w:rsidR="00686E5C">
        <w:rPr>
          <w:rFonts w:asciiTheme="minorHAnsi" w:hAnsiTheme="minorHAnsi"/>
          <w:b/>
          <w:i/>
          <w:sz w:val="20"/>
          <w:szCs w:val="20"/>
          <w:lang w:val="en-US"/>
        </w:rPr>
        <w:t xml:space="preserve">this way, </w:t>
      </w:r>
      <w:r w:rsidR="00A17E4F">
        <w:rPr>
          <w:rFonts w:asciiTheme="minorHAnsi" w:hAnsiTheme="minorHAnsi"/>
          <w:b/>
          <w:i/>
          <w:sz w:val="20"/>
          <w:szCs w:val="20"/>
          <w:lang w:val="en-US"/>
        </w:rPr>
        <w:t xml:space="preserve">legislature </w:t>
      </w:r>
      <w:r w:rsidR="00686E5C">
        <w:rPr>
          <w:rFonts w:asciiTheme="minorHAnsi" w:hAnsiTheme="minorHAnsi"/>
          <w:b/>
          <w:i/>
          <w:sz w:val="20"/>
          <w:szCs w:val="20"/>
          <w:lang w:val="en-US"/>
        </w:rPr>
        <w:t>discloses and provides reasons for each and every step of the determination</w:t>
      </w:r>
      <w:r w:rsidR="00BA4E6C" w:rsidRPr="00BB54F4">
        <w:rPr>
          <w:rFonts w:asciiTheme="minorHAnsi" w:hAnsiTheme="minorHAnsi"/>
          <w:b/>
          <w:i/>
          <w:sz w:val="20"/>
          <w:szCs w:val="20"/>
          <w:lang w:val="en-US"/>
        </w:rPr>
        <w:t>.</w:t>
      </w:r>
      <w:r w:rsidR="009F0324" w:rsidRPr="00BB54F4">
        <w:rPr>
          <w:rFonts w:asciiTheme="minorHAnsi" w:hAnsiTheme="minorHAnsi"/>
          <w:b/>
          <w:i/>
          <w:sz w:val="20"/>
          <w:szCs w:val="20"/>
          <w:lang w:val="en-US"/>
        </w:rPr>
        <w:t xml:space="preserve"> </w:t>
      </w:r>
      <w:r w:rsidR="00463A56" w:rsidRPr="00BB54F4">
        <w:rPr>
          <w:rFonts w:asciiTheme="minorHAnsi" w:hAnsiTheme="minorHAnsi"/>
          <w:b/>
          <w:i/>
          <w:sz w:val="20"/>
          <w:szCs w:val="20"/>
          <w:lang w:val="en-US"/>
        </w:rPr>
        <w:t>In the years where there is no recalculation</w:t>
      </w:r>
      <w:r w:rsidR="008006D5">
        <w:rPr>
          <w:rFonts w:asciiTheme="minorHAnsi" w:hAnsiTheme="minorHAnsi"/>
          <w:b/>
          <w:i/>
          <w:sz w:val="20"/>
          <w:szCs w:val="20"/>
          <w:lang w:val="en-US"/>
        </w:rPr>
        <w:t>,</w:t>
      </w:r>
      <w:r w:rsidR="004E163D" w:rsidRPr="00BB54F4">
        <w:rPr>
          <w:rFonts w:asciiTheme="minorHAnsi" w:hAnsiTheme="minorHAnsi"/>
          <w:b/>
          <w:i/>
          <w:sz w:val="20"/>
          <w:szCs w:val="20"/>
          <w:lang w:val="en-US"/>
        </w:rPr>
        <w:t xml:space="preserve"> </w:t>
      </w:r>
      <w:r w:rsidR="00463A56" w:rsidRPr="00BB54F4">
        <w:rPr>
          <w:rFonts w:asciiTheme="minorHAnsi" w:hAnsiTheme="minorHAnsi"/>
          <w:b/>
          <w:i/>
          <w:sz w:val="20"/>
          <w:szCs w:val="20"/>
          <w:lang w:val="en-US"/>
        </w:rPr>
        <w:t xml:space="preserve">the </w:t>
      </w:r>
      <w:r w:rsidR="008D5B7C" w:rsidRPr="00BB54F4">
        <w:rPr>
          <w:rFonts w:asciiTheme="minorHAnsi" w:hAnsiTheme="minorHAnsi"/>
          <w:b/>
          <w:i/>
          <w:sz w:val="20"/>
          <w:szCs w:val="20"/>
          <w:lang w:val="en-US"/>
        </w:rPr>
        <w:t xml:space="preserve">basic needs levels </w:t>
      </w:r>
      <w:r w:rsidR="00463A56" w:rsidRPr="00BB54F4">
        <w:rPr>
          <w:rFonts w:asciiTheme="minorHAnsi" w:hAnsiTheme="minorHAnsi"/>
          <w:b/>
          <w:i/>
          <w:sz w:val="20"/>
          <w:szCs w:val="20"/>
          <w:lang w:val="en-US"/>
        </w:rPr>
        <w:t xml:space="preserve">are </w:t>
      </w:r>
      <w:r w:rsidR="008006D5">
        <w:rPr>
          <w:rFonts w:asciiTheme="minorHAnsi" w:hAnsiTheme="minorHAnsi"/>
          <w:b/>
          <w:i/>
          <w:sz w:val="20"/>
          <w:szCs w:val="20"/>
          <w:lang w:val="en-US"/>
        </w:rPr>
        <w:t xml:space="preserve">updated </w:t>
      </w:r>
      <w:r w:rsidR="00463A56" w:rsidRPr="00BB54F4">
        <w:rPr>
          <w:rFonts w:asciiTheme="minorHAnsi" w:hAnsiTheme="minorHAnsi"/>
          <w:b/>
          <w:i/>
          <w:sz w:val="20"/>
          <w:szCs w:val="20"/>
          <w:lang w:val="en-US"/>
        </w:rPr>
        <w:t>each</w:t>
      </w:r>
      <w:r w:rsidR="008D5B7C" w:rsidRPr="00BB54F4">
        <w:rPr>
          <w:rFonts w:asciiTheme="minorHAnsi" w:hAnsiTheme="minorHAnsi"/>
          <w:b/>
          <w:i/>
          <w:sz w:val="20"/>
          <w:szCs w:val="20"/>
          <w:lang w:val="en-US"/>
        </w:rPr>
        <w:t xml:space="preserve"> 1</w:t>
      </w:r>
      <w:r w:rsidR="008D5B7C" w:rsidRPr="00BB54F4">
        <w:rPr>
          <w:rFonts w:asciiTheme="minorHAnsi" w:hAnsiTheme="minorHAnsi"/>
          <w:b/>
          <w:i/>
          <w:sz w:val="20"/>
          <w:szCs w:val="20"/>
          <w:vertAlign w:val="superscript"/>
          <w:lang w:val="en-US"/>
        </w:rPr>
        <w:t>st</w:t>
      </w:r>
      <w:r w:rsidR="004E163D" w:rsidRPr="00BB54F4">
        <w:rPr>
          <w:rFonts w:asciiTheme="minorHAnsi" w:hAnsiTheme="minorHAnsi"/>
          <w:b/>
          <w:i/>
          <w:sz w:val="20"/>
          <w:szCs w:val="20"/>
          <w:vertAlign w:val="superscript"/>
          <w:lang w:val="en-US"/>
        </w:rPr>
        <w:t xml:space="preserve"> </w:t>
      </w:r>
      <w:r w:rsidR="004E163D" w:rsidRPr="00BB54F4">
        <w:rPr>
          <w:rFonts w:asciiTheme="minorHAnsi" w:hAnsiTheme="minorHAnsi"/>
          <w:b/>
          <w:i/>
          <w:sz w:val="20"/>
          <w:szCs w:val="20"/>
          <w:lang w:val="en-US"/>
        </w:rPr>
        <w:t>Januar</w:t>
      </w:r>
      <w:r w:rsidR="008D5B7C" w:rsidRPr="00BB54F4">
        <w:rPr>
          <w:rFonts w:asciiTheme="minorHAnsi" w:hAnsiTheme="minorHAnsi"/>
          <w:b/>
          <w:i/>
          <w:sz w:val="20"/>
          <w:szCs w:val="20"/>
          <w:lang w:val="en-US"/>
        </w:rPr>
        <w:t>y</w:t>
      </w:r>
      <w:r w:rsidR="00463A56" w:rsidRPr="00BB54F4">
        <w:rPr>
          <w:rFonts w:asciiTheme="minorHAnsi" w:hAnsiTheme="minorHAnsi"/>
          <w:b/>
          <w:i/>
          <w:sz w:val="20"/>
          <w:szCs w:val="20"/>
          <w:lang w:val="en-US"/>
        </w:rPr>
        <w:t xml:space="preserve">. The </w:t>
      </w:r>
      <w:r w:rsidR="00CB1085">
        <w:rPr>
          <w:rFonts w:asciiTheme="minorHAnsi" w:hAnsiTheme="minorHAnsi"/>
          <w:b/>
          <w:i/>
          <w:sz w:val="20"/>
          <w:szCs w:val="20"/>
          <w:lang w:val="en-US"/>
        </w:rPr>
        <w:t xml:space="preserve">updating </w:t>
      </w:r>
      <w:r w:rsidR="00463A56" w:rsidRPr="00BB54F4">
        <w:rPr>
          <w:rFonts w:asciiTheme="minorHAnsi" w:hAnsiTheme="minorHAnsi"/>
          <w:b/>
          <w:i/>
          <w:sz w:val="20"/>
          <w:szCs w:val="20"/>
          <w:lang w:val="en-US"/>
        </w:rPr>
        <w:t>of basic needs levels</w:t>
      </w:r>
      <w:r w:rsidR="004E163D" w:rsidRPr="00BB54F4">
        <w:rPr>
          <w:rFonts w:asciiTheme="minorHAnsi" w:hAnsiTheme="minorHAnsi"/>
          <w:b/>
          <w:i/>
          <w:sz w:val="20"/>
          <w:szCs w:val="20"/>
          <w:lang w:val="en-US"/>
        </w:rPr>
        <w:t xml:space="preserve"> </w:t>
      </w:r>
      <w:r w:rsidR="00BA4E6C" w:rsidRPr="00BB54F4">
        <w:rPr>
          <w:rFonts w:asciiTheme="minorHAnsi" w:hAnsiTheme="minorHAnsi"/>
          <w:b/>
          <w:i/>
          <w:sz w:val="20"/>
          <w:szCs w:val="20"/>
          <w:lang w:val="en-US"/>
        </w:rPr>
        <w:t>is made</w:t>
      </w:r>
      <w:r w:rsidR="004E163D" w:rsidRPr="00BB54F4">
        <w:rPr>
          <w:rFonts w:asciiTheme="minorHAnsi" w:hAnsiTheme="minorHAnsi"/>
          <w:b/>
          <w:i/>
          <w:sz w:val="20"/>
          <w:szCs w:val="20"/>
          <w:lang w:val="en-US"/>
        </w:rPr>
        <w:t xml:space="preserve"> </w:t>
      </w:r>
      <w:r w:rsidR="00BA4E6C" w:rsidRPr="00BB54F4">
        <w:rPr>
          <w:rFonts w:asciiTheme="minorHAnsi" w:hAnsiTheme="minorHAnsi"/>
          <w:b/>
          <w:i/>
          <w:sz w:val="20"/>
          <w:szCs w:val="20"/>
          <w:lang w:val="en-US"/>
        </w:rPr>
        <w:t>on the basis of the</w:t>
      </w:r>
      <w:r w:rsidR="004E163D" w:rsidRPr="00BB54F4">
        <w:rPr>
          <w:rFonts w:asciiTheme="minorHAnsi" w:hAnsiTheme="minorHAnsi"/>
          <w:b/>
          <w:i/>
          <w:sz w:val="20"/>
          <w:szCs w:val="20"/>
          <w:lang w:val="en-US"/>
        </w:rPr>
        <w:t xml:space="preserve"> </w:t>
      </w:r>
      <w:r w:rsidR="00BA4E6C" w:rsidRPr="00BB54F4">
        <w:rPr>
          <w:rFonts w:asciiTheme="minorHAnsi" w:hAnsiTheme="minorHAnsi"/>
          <w:b/>
          <w:i/>
          <w:sz w:val="20"/>
          <w:szCs w:val="20"/>
          <w:lang w:val="en-US"/>
        </w:rPr>
        <w:t xml:space="preserve">German average </w:t>
      </w:r>
      <w:r w:rsidR="00BA4E6C" w:rsidRPr="00BB54F4">
        <w:rPr>
          <w:rFonts w:asciiTheme="minorHAnsi" w:hAnsiTheme="minorHAnsi"/>
          <w:b/>
          <w:i/>
          <w:sz w:val="20"/>
          <w:szCs w:val="20"/>
          <w:lang w:val="en-US"/>
        </w:rPr>
        <w:lastRenderedPageBreak/>
        <w:t>development of prices for</w:t>
      </w:r>
      <w:r w:rsidR="004E163D" w:rsidRPr="00BB54F4">
        <w:rPr>
          <w:rFonts w:asciiTheme="minorHAnsi" w:hAnsiTheme="minorHAnsi"/>
          <w:b/>
          <w:i/>
          <w:sz w:val="20"/>
          <w:szCs w:val="20"/>
          <w:lang w:val="en-US"/>
        </w:rPr>
        <w:t xml:space="preserve"> </w:t>
      </w:r>
      <w:r w:rsidR="008D5B7C" w:rsidRPr="00BB54F4">
        <w:rPr>
          <w:rFonts w:asciiTheme="minorHAnsi" w:hAnsiTheme="minorHAnsi"/>
          <w:b/>
          <w:i/>
          <w:sz w:val="20"/>
          <w:szCs w:val="20"/>
          <w:lang w:val="en-US"/>
        </w:rPr>
        <w:t>goods and services relevant to basic needs</w:t>
      </w:r>
      <w:r w:rsidR="004E163D" w:rsidRPr="00BB54F4">
        <w:rPr>
          <w:rFonts w:asciiTheme="minorHAnsi" w:hAnsiTheme="minorHAnsi"/>
          <w:b/>
          <w:i/>
          <w:sz w:val="20"/>
          <w:szCs w:val="20"/>
          <w:lang w:val="en-US"/>
        </w:rPr>
        <w:t xml:space="preserve"> </w:t>
      </w:r>
      <w:r w:rsidR="00BA4E6C" w:rsidRPr="00BB54F4">
        <w:rPr>
          <w:rFonts w:asciiTheme="minorHAnsi" w:hAnsiTheme="minorHAnsi"/>
          <w:b/>
          <w:i/>
          <w:sz w:val="20"/>
          <w:szCs w:val="20"/>
          <w:lang w:val="en-US"/>
        </w:rPr>
        <w:t>as well as the German average development of</w:t>
      </w:r>
      <w:r w:rsidR="004E163D" w:rsidRPr="00BB54F4">
        <w:rPr>
          <w:rFonts w:asciiTheme="minorHAnsi" w:hAnsiTheme="minorHAnsi"/>
          <w:b/>
          <w:i/>
          <w:sz w:val="20"/>
          <w:szCs w:val="20"/>
          <w:lang w:val="en-US"/>
        </w:rPr>
        <w:t xml:space="preserve"> </w:t>
      </w:r>
      <w:r w:rsidR="008D5B7C" w:rsidRPr="00BB54F4">
        <w:rPr>
          <w:rFonts w:asciiTheme="minorHAnsi" w:hAnsiTheme="minorHAnsi"/>
          <w:b/>
          <w:i/>
          <w:sz w:val="20"/>
          <w:szCs w:val="20"/>
          <w:lang w:val="en-US"/>
        </w:rPr>
        <w:t>net wages</w:t>
      </w:r>
      <w:r w:rsidR="004E163D" w:rsidRPr="00BB54F4">
        <w:rPr>
          <w:rFonts w:asciiTheme="minorHAnsi" w:hAnsiTheme="minorHAnsi"/>
          <w:b/>
          <w:i/>
          <w:sz w:val="20"/>
          <w:szCs w:val="20"/>
          <w:lang w:val="en-US"/>
        </w:rPr>
        <w:t xml:space="preserve"> </w:t>
      </w:r>
      <w:r w:rsidR="008D5B7C" w:rsidRPr="00BB54F4">
        <w:rPr>
          <w:rFonts w:asciiTheme="minorHAnsi" w:hAnsiTheme="minorHAnsi"/>
          <w:b/>
          <w:i/>
          <w:sz w:val="20"/>
          <w:szCs w:val="20"/>
          <w:lang w:val="en-US"/>
        </w:rPr>
        <w:t>and salaries</w:t>
      </w:r>
      <w:r w:rsidR="004E163D" w:rsidRPr="00BB54F4">
        <w:rPr>
          <w:rFonts w:asciiTheme="minorHAnsi" w:hAnsiTheme="minorHAnsi"/>
          <w:b/>
          <w:i/>
          <w:sz w:val="20"/>
          <w:szCs w:val="20"/>
          <w:lang w:val="en-US"/>
        </w:rPr>
        <w:t xml:space="preserve"> </w:t>
      </w:r>
      <w:r w:rsidR="00BA4E6C" w:rsidRPr="00BB54F4">
        <w:rPr>
          <w:rFonts w:asciiTheme="minorHAnsi" w:hAnsiTheme="minorHAnsi"/>
          <w:b/>
          <w:i/>
          <w:sz w:val="20"/>
          <w:szCs w:val="20"/>
          <w:lang w:val="en-US"/>
        </w:rPr>
        <w:t>per employee</w:t>
      </w:r>
      <w:r w:rsidR="004E163D" w:rsidRPr="00BB54F4">
        <w:rPr>
          <w:rFonts w:asciiTheme="minorHAnsi" w:hAnsiTheme="minorHAnsi"/>
          <w:b/>
          <w:i/>
          <w:sz w:val="20"/>
          <w:szCs w:val="20"/>
          <w:lang w:val="en-US"/>
        </w:rPr>
        <w:t xml:space="preserve"> </w:t>
      </w:r>
      <w:r w:rsidR="00CB1085">
        <w:rPr>
          <w:rFonts w:asciiTheme="minorHAnsi" w:hAnsiTheme="minorHAnsi"/>
          <w:b/>
          <w:i/>
          <w:sz w:val="20"/>
          <w:szCs w:val="20"/>
          <w:lang w:val="en-US"/>
        </w:rPr>
        <w:t xml:space="preserve">as per national account </w:t>
      </w:r>
      <w:r w:rsidR="008D5B7C" w:rsidRPr="00BB54F4">
        <w:rPr>
          <w:rFonts w:asciiTheme="minorHAnsi" w:hAnsiTheme="minorHAnsi"/>
          <w:b/>
          <w:i/>
          <w:sz w:val="20"/>
          <w:szCs w:val="20"/>
          <w:lang w:val="en-US"/>
        </w:rPr>
        <w:t xml:space="preserve">(mixed </w:t>
      </w:r>
      <w:r w:rsidR="004E163D" w:rsidRPr="00BB54F4">
        <w:rPr>
          <w:rFonts w:asciiTheme="minorHAnsi" w:hAnsiTheme="minorHAnsi"/>
          <w:b/>
          <w:i/>
          <w:sz w:val="20"/>
          <w:szCs w:val="20"/>
          <w:lang w:val="en-US"/>
        </w:rPr>
        <w:t xml:space="preserve">index). </w:t>
      </w:r>
    </w:p>
    <w:p w14:paraId="44287A1B" w14:textId="77777777" w:rsidR="00BA4E6C" w:rsidRPr="00BB54F4" w:rsidRDefault="00BA4E6C" w:rsidP="009F0324">
      <w:pPr>
        <w:pStyle w:val="Default"/>
        <w:rPr>
          <w:rFonts w:asciiTheme="minorHAnsi" w:hAnsiTheme="minorHAnsi"/>
          <w:sz w:val="22"/>
          <w:szCs w:val="22"/>
          <w:lang w:val="en-US"/>
        </w:rPr>
      </w:pPr>
    </w:p>
    <w:p w14:paraId="18232C73" w14:textId="3DB5D789" w:rsidR="00260135" w:rsidRPr="00BB54F4" w:rsidRDefault="000E12C5" w:rsidP="00260135">
      <w:pPr>
        <w:pStyle w:val="Default"/>
        <w:rPr>
          <w:rFonts w:asciiTheme="minorHAnsi" w:hAnsiTheme="minorHAnsi"/>
          <w:sz w:val="22"/>
          <w:szCs w:val="22"/>
          <w:lang w:val="en-US"/>
        </w:rPr>
      </w:pPr>
      <w:r w:rsidRPr="000E12C5">
        <w:rPr>
          <w:sz w:val="22"/>
          <w:szCs w:val="22"/>
          <w:lang w:val="en-US"/>
        </w:rPr>
        <w:t>9. What judicial and non-judicial mechanisms are in place for older persons to complain and seek redress for denial of their right to social security and social protection?</w:t>
      </w:r>
      <w:r w:rsidR="00260135" w:rsidRPr="00BB54F4">
        <w:rPr>
          <w:rFonts w:asciiTheme="minorHAnsi" w:hAnsiTheme="minorHAnsi"/>
          <w:sz w:val="22"/>
          <w:szCs w:val="22"/>
          <w:lang w:val="en-US"/>
        </w:rPr>
        <w:t xml:space="preserve"> </w:t>
      </w:r>
    </w:p>
    <w:p w14:paraId="186CE3C3" w14:textId="77777777" w:rsidR="00260135" w:rsidRPr="00BB54F4" w:rsidRDefault="00260135" w:rsidP="00260135">
      <w:pPr>
        <w:rPr>
          <w:rFonts w:asciiTheme="minorHAnsi" w:hAnsiTheme="minorHAnsi"/>
          <w:lang w:val="en-US"/>
        </w:rPr>
      </w:pPr>
    </w:p>
    <w:p w14:paraId="246A7B38" w14:textId="02E86603" w:rsidR="00963CAC" w:rsidRPr="00236E41" w:rsidRDefault="000D558F" w:rsidP="00260135">
      <w:pPr>
        <w:rPr>
          <w:rFonts w:asciiTheme="minorHAnsi" w:hAnsiTheme="minorHAnsi"/>
          <w:i/>
          <w:u w:val="single"/>
          <w:lang w:val="en-US"/>
        </w:rPr>
      </w:pPr>
      <w:r w:rsidRPr="00236E41">
        <w:rPr>
          <w:rFonts w:asciiTheme="minorHAnsi" w:hAnsiTheme="minorHAnsi"/>
          <w:i/>
          <w:u w:val="single"/>
          <w:lang w:val="en-US"/>
        </w:rPr>
        <w:t>Answer</w:t>
      </w:r>
      <w:r w:rsidR="00963CAC" w:rsidRPr="00236E41">
        <w:rPr>
          <w:rFonts w:asciiTheme="minorHAnsi" w:hAnsiTheme="minorHAnsi"/>
          <w:i/>
          <w:u w:val="single"/>
          <w:lang w:val="en-US"/>
        </w:rPr>
        <w:t>:</w:t>
      </w:r>
    </w:p>
    <w:p w14:paraId="6262381F" w14:textId="6D0026CF" w:rsidR="00E50849" w:rsidRPr="00BB54F4" w:rsidRDefault="006035E0" w:rsidP="00E50849">
      <w:pPr>
        <w:rPr>
          <w:rFonts w:asciiTheme="minorHAnsi" w:hAnsiTheme="minorHAnsi"/>
          <w:b/>
          <w:i/>
          <w:sz w:val="20"/>
          <w:szCs w:val="20"/>
          <w:lang w:val="en-US"/>
        </w:rPr>
      </w:pPr>
      <w:r w:rsidRPr="00A17E4F">
        <w:rPr>
          <w:rFonts w:asciiTheme="minorHAnsi" w:hAnsiTheme="minorHAnsi"/>
          <w:b/>
          <w:i/>
          <w:sz w:val="20"/>
          <w:szCs w:val="20"/>
          <w:lang w:val="en-US"/>
        </w:rPr>
        <w:t xml:space="preserve">The </w:t>
      </w:r>
      <w:r w:rsidR="00982124" w:rsidRPr="00A17E4F">
        <w:rPr>
          <w:rFonts w:asciiTheme="minorHAnsi" w:hAnsiTheme="minorHAnsi"/>
          <w:b/>
          <w:i/>
          <w:sz w:val="20"/>
          <w:szCs w:val="20"/>
          <w:lang w:val="en-US"/>
        </w:rPr>
        <w:t>Social Code</w:t>
      </w:r>
      <w:r w:rsidR="00E50849" w:rsidRPr="00A17E4F">
        <w:rPr>
          <w:rFonts w:asciiTheme="minorHAnsi" w:hAnsiTheme="minorHAnsi"/>
          <w:b/>
          <w:i/>
          <w:sz w:val="20"/>
          <w:szCs w:val="20"/>
          <w:lang w:val="en-US"/>
        </w:rPr>
        <w:t xml:space="preserve"> </w:t>
      </w:r>
      <w:r w:rsidRPr="00A17E4F">
        <w:rPr>
          <w:rFonts w:asciiTheme="minorHAnsi" w:hAnsiTheme="minorHAnsi"/>
          <w:b/>
          <w:i/>
          <w:sz w:val="20"/>
          <w:szCs w:val="20"/>
          <w:lang w:val="en-US"/>
        </w:rPr>
        <w:t xml:space="preserve">provides for </w:t>
      </w:r>
      <w:r w:rsidR="00696C36" w:rsidRPr="00A17E4F">
        <w:rPr>
          <w:rFonts w:asciiTheme="minorHAnsi" w:hAnsiTheme="minorHAnsi"/>
          <w:b/>
          <w:i/>
          <w:sz w:val="20"/>
          <w:szCs w:val="20"/>
          <w:lang w:val="en-US"/>
        </w:rPr>
        <w:t>various</w:t>
      </w:r>
      <w:r w:rsidR="00E50849" w:rsidRPr="00A17E4F">
        <w:rPr>
          <w:rFonts w:asciiTheme="minorHAnsi" w:hAnsiTheme="minorHAnsi"/>
          <w:b/>
          <w:i/>
          <w:sz w:val="20"/>
          <w:szCs w:val="20"/>
          <w:lang w:val="en-US"/>
        </w:rPr>
        <w:t xml:space="preserve"> </w:t>
      </w:r>
      <w:r w:rsidR="00696C36" w:rsidRPr="00A17E4F">
        <w:rPr>
          <w:rFonts w:asciiTheme="minorHAnsi" w:hAnsiTheme="minorHAnsi"/>
          <w:b/>
          <w:i/>
          <w:sz w:val="20"/>
          <w:szCs w:val="20"/>
          <w:lang w:val="en-US"/>
        </w:rPr>
        <w:t>options</w:t>
      </w:r>
      <w:r w:rsidR="00E50849" w:rsidRPr="00A17E4F">
        <w:rPr>
          <w:rFonts w:asciiTheme="minorHAnsi" w:hAnsiTheme="minorHAnsi"/>
          <w:b/>
          <w:i/>
          <w:sz w:val="20"/>
          <w:szCs w:val="20"/>
          <w:lang w:val="en-US"/>
        </w:rPr>
        <w:t xml:space="preserve"> </w:t>
      </w:r>
      <w:r w:rsidR="00696C36" w:rsidRPr="00A17E4F">
        <w:rPr>
          <w:rFonts w:asciiTheme="minorHAnsi" w:hAnsiTheme="minorHAnsi"/>
          <w:b/>
          <w:i/>
          <w:sz w:val="20"/>
          <w:szCs w:val="20"/>
          <w:lang w:val="en-US"/>
        </w:rPr>
        <w:t>a</w:t>
      </w:r>
      <w:r w:rsidR="00E50849" w:rsidRPr="00A17E4F">
        <w:rPr>
          <w:rFonts w:asciiTheme="minorHAnsi" w:hAnsiTheme="minorHAnsi"/>
          <w:b/>
          <w:i/>
          <w:sz w:val="20"/>
          <w:szCs w:val="20"/>
          <w:lang w:val="en-US"/>
        </w:rPr>
        <w:t xml:space="preserve">nd </w:t>
      </w:r>
      <w:r w:rsidR="00882192" w:rsidRPr="00A17E4F">
        <w:rPr>
          <w:rFonts w:asciiTheme="minorHAnsi" w:hAnsiTheme="minorHAnsi"/>
          <w:b/>
          <w:i/>
          <w:sz w:val="20"/>
          <w:szCs w:val="20"/>
          <w:lang w:val="en-US"/>
        </w:rPr>
        <w:t>assistance</w:t>
      </w:r>
      <w:r w:rsidR="00E50849" w:rsidRPr="00A17E4F">
        <w:rPr>
          <w:rFonts w:asciiTheme="minorHAnsi" w:hAnsiTheme="minorHAnsi"/>
          <w:b/>
          <w:i/>
          <w:sz w:val="20"/>
          <w:szCs w:val="20"/>
          <w:lang w:val="en-US"/>
        </w:rPr>
        <w:t xml:space="preserve"> </w:t>
      </w:r>
      <w:r w:rsidRPr="006035E0">
        <w:rPr>
          <w:rFonts w:asciiTheme="minorHAnsi" w:hAnsiTheme="minorHAnsi"/>
          <w:b/>
          <w:i/>
          <w:sz w:val="20"/>
          <w:szCs w:val="20"/>
          <w:lang w:val="en-US"/>
        </w:rPr>
        <w:t>for</w:t>
      </w:r>
      <w:r>
        <w:rPr>
          <w:rFonts w:asciiTheme="minorHAnsi" w:hAnsiTheme="minorHAnsi"/>
          <w:b/>
          <w:i/>
          <w:sz w:val="20"/>
          <w:szCs w:val="20"/>
          <w:lang w:val="en-US"/>
        </w:rPr>
        <w:t xml:space="preserve"> </w:t>
      </w:r>
      <w:r w:rsidRPr="006035E0">
        <w:rPr>
          <w:rFonts w:asciiTheme="minorHAnsi" w:hAnsiTheme="minorHAnsi"/>
          <w:b/>
          <w:i/>
          <w:sz w:val="20"/>
          <w:szCs w:val="20"/>
          <w:lang w:val="en-US"/>
        </w:rPr>
        <w:t>t</w:t>
      </w:r>
      <w:r w:rsidRPr="00D93818">
        <w:rPr>
          <w:rFonts w:asciiTheme="minorHAnsi" w:hAnsiTheme="minorHAnsi"/>
          <w:b/>
          <w:i/>
          <w:sz w:val="20"/>
          <w:szCs w:val="20"/>
          <w:lang w:val="en-US"/>
        </w:rPr>
        <w:t xml:space="preserve">he enjoyment </w:t>
      </w:r>
      <w:r w:rsidR="00DE05B0">
        <w:rPr>
          <w:rFonts w:asciiTheme="minorHAnsi" w:hAnsiTheme="minorHAnsi"/>
          <w:b/>
          <w:i/>
          <w:sz w:val="20"/>
          <w:szCs w:val="20"/>
          <w:lang w:val="en-US"/>
        </w:rPr>
        <w:t>and take-up</w:t>
      </w:r>
      <w:r>
        <w:rPr>
          <w:rFonts w:asciiTheme="minorHAnsi" w:hAnsiTheme="minorHAnsi"/>
          <w:b/>
          <w:i/>
          <w:sz w:val="20"/>
          <w:szCs w:val="20"/>
          <w:lang w:val="en-US"/>
        </w:rPr>
        <w:t xml:space="preserve"> </w:t>
      </w:r>
      <w:r w:rsidRPr="00D93818">
        <w:rPr>
          <w:rFonts w:asciiTheme="minorHAnsi" w:hAnsiTheme="minorHAnsi"/>
          <w:b/>
          <w:i/>
          <w:sz w:val="20"/>
          <w:szCs w:val="20"/>
          <w:lang w:val="en-US"/>
        </w:rPr>
        <w:t>of social rights</w:t>
      </w:r>
      <w:r w:rsidR="00E50849" w:rsidRPr="00D93818">
        <w:rPr>
          <w:rFonts w:asciiTheme="minorHAnsi" w:hAnsiTheme="minorHAnsi"/>
          <w:b/>
          <w:i/>
          <w:sz w:val="20"/>
          <w:szCs w:val="20"/>
          <w:lang w:val="en-US"/>
        </w:rPr>
        <w:t xml:space="preserve">. </w:t>
      </w:r>
      <w:r>
        <w:rPr>
          <w:rFonts w:asciiTheme="minorHAnsi" w:hAnsiTheme="minorHAnsi"/>
          <w:b/>
          <w:i/>
          <w:sz w:val="20"/>
          <w:szCs w:val="20"/>
          <w:lang w:val="en-US"/>
        </w:rPr>
        <w:t xml:space="preserve">They </w:t>
      </w:r>
      <w:r w:rsidR="00A17E4F">
        <w:rPr>
          <w:rFonts w:asciiTheme="minorHAnsi" w:hAnsiTheme="minorHAnsi"/>
          <w:b/>
          <w:i/>
          <w:sz w:val="20"/>
          <w:szCs w:val="20"/>
          <w:lang w:val="en-US"/>
        </w:rPr>
        <w:t xml:space="preserve">also </w:t>
      </w:r>
      <w:r>
        <w:rPr>
          <w:rFonts w:asciiTheme="minorHAnsi" w:hAnsiTheme="minorHAnsi"/>
          <w:b/>
          <w:i/>
          <w:sz w:val="20"/>
          <w:szCs w:val="20"/>
          <w:lang w:val="en-US"/>
        </w:rPr>
        <w:t xml:space="preserve">serve, in particular, </w:t>
      </w:r>
      <w:r w:rsidR="006D1B80" w:rsidRPr="00A17E4F">
        <w:rPr>
          <w:rFonts w:asciiTheme="minorHAnsi" w:hAnsiTheme="minorHAnsi"/>
          <w:b/>
          <w:i/>
          <w:sz w:val="20"/>
          <w:szCs w:val="20"/>
          <w:lang w:val="en-US"/>
        </w:rPr>
        <w:t xml:space="preserve">disadvantaged </w:t>
      </w:r>
      <w:r>
        <w:rPr>
          <w:rFonts w:asciiTheme="minorHAnsi" w:hAnsiTheme="minorHAnsi"/>
          <w:b/>
          <w:i/>
          <w:sz w:val="20"/>
          <w:szCs w:val="20"/>
          <w:lang w:val="en-US"/>
        </w:rPr>
        <w:t xml:space="preserve">persons </w:t>
      </w:r>
      <w:r w:rsidR="006D1B80" w:rsidRPr="00A17E4F">
        <w:rPr>
          <w:rFonts w:asciiTheme="minorHAnsi" w:hAnsiTheme="minorHAnsi"/>
          <w:b/>
          <w:i/>
          <w:sz w:val="20"/>
          <w:szCs w:val="20"/>
          <w:lang w:val="en-US"/>
        </w:rPr>
        <w:t>o</w:t>
      </w:r>
      <w:r w:rsidR="00E50849" w:rsidRPr="00A17E4F">
        <w:rPr>
          <w:rFonts w:asciiTheme="minorHAnsi" w:hAnsiTheme="minorHAnsi"/>
          <w:b/>
          <w:i/>
          <w:sz w:val="20"/>
          <w:szCs w:val="20"/>
          <w:lang w:val="en-US"/>
        </w:rPr>
        <w:t xml:space="preserve">r </w:t>
      </w:r>
      <w:r w:rsidR="000B09F6">
        <w:rPr>
          <w:rFonts w:asciiTheme="minorHAnsi" w:hAnsiTheme="minorHAnsi"/>
          <w:b/>
          <w:i/>
          <w:sz w:val="20"/>
          <w:szCs w:val="20"/>
          <w:lang w:val="en-US"/>
        </w:rPr>
        <w:t>persons</w:t>
      </w:r>
      <w:r>
        <w:rPr>
          <w:rFonts w:asciiTheme="minorHAnsi" w:hAnsiTheme="minorHAnsi"/>
          <w:b/>
          <w:i/>
          <w:sz w:val="20"/>
          <w:szCs w:val="20"/>
          <w:lang w:val="en-US"/>
        </w:rPr>
        <w:t xml:space="preserve"> with reduced mobility </w:t>
      </w:r>
      <w:r w:rsidR="000B09F6">
        <w:rPr>
          <w:rFonts w:asciiTheme="minorHAnsi" w:hAnsiTheme="minorHAnsi"/>
          <w:b/>
          <w:i/>
          <w:sz w:val="20"/>
          <w:szCs w:val="20"/>
          <w:lang w:val="en-US"/>
        </w:rPr>
        <w:t>to better assert their rights and the</w:t>
      </w:r>
      <w:r w:rsidR="00E50849" w:rsidRPr="00665B53">
        <w:rPr>
          <w:rFonts w:asciiTheme="minorHAnsi" w:hAnsiTheme="minorHAnsi"/>
          <w:b/>
          <w:i/>
          <w:sz w:val="20"/>
          <w:szCs w:val="20"/>
          <w:lang w:val="en-US"/>
        </w:rPr>
        <w:t xml:space="preserve"> </w:t>
      </w:r>
      <w:r w:rsidR="007048C5" w:rsidRPr="00665B53">
        <w:rPr>
          <w:rFonts w:asciiTheme="minorHAnsi" w:hAnsiTheme="minorHAnsi"/>
          <w:b/>
          <w:i/>
          <w:sz w:val="20"/>
          <w:szCs w:val="20"/>
          <w:lang w:val="en-US"/>
        </w:rPr>
        <w:t>low-threshold</w:t>
      </w:r>
      <w:r w:rsidR="00E50849" w:rsidRPr="00665B53">
        <w:rPr>
          <w:rFonts w:asciiTheme="minorHAnsi" w:hAnsiTheme="minorHAnsi"/>
          <w:b/>
          <w:i/>
          <w:sz w:val="20"/>
          <w:szCs w:val="20"/>
          <w:lang w:val="en-US"/>
        </w:rPr>
        <w:t xml:space="preserve"> </w:t>
      </w:r>
      <w:r w:rsidR="007048C5" w:rsidRPr="00665B53">
        <w:rPr>
          <w:rFonts w:asciiTheme="minorHAnsi" w:hAnsiTheme="minorHAnsi"/>
          <w:b/>
          <w:i/>
          <w:sz w:val="20"/>
          <w:szCs w:val="20"/>
          <w:lang w:val="en-US"/>
        </w:rPr>
        <w:t>access</w:t>
      </w:r>
      <w:r w:rsidR="00E50849" w:rsidRPr="00665B53">
        <w:rPr>
          <w:rFonts w:asciiTheme="minorHAnsi" w:hAnsiTheme="minorHAnsi"/>
          <w:b/>
          <w:i/>
          <w:sz w:val="20"/>
          <w:szCs w:val="20"/>
          <w:lang w:val="en-US"/>
        </w:rPr>
        <w:t xml:space="preserve"> </w:t>
      </w:r>
      <w:r w:rsidR="007048C5" w:rsidRPr="00665B53">
        <w:rPr>
          <w:rFonts w:asciiTheme="minorHAnsi" w:hAnsiTheme="minorHAnsi"/>
          <w:b/>
          <w:i/>
          <w:sz w:val="20"/>
          <w:szCs w:val="20"/>
          <w:lang w:val="en-US"/>
        </w:rPr>
        <w:t>to</w:t>
      </w:r>
      <w:r w:rsidR="00E50849" w:rsidRPr="00665B53">
        <w:rPr>
          <w:rFonts w:asciiTheme="minorHAnsi" w:hAnsiTheme="minorHAnsi"/>
          <w:b/>
          <w:i/>
          <w:sz w:val="20"/>
          <w:szCs w:val="20"/>
          <w:lang w:val="en-US"/>
        </w:rPr>
        <w:t xml:space="preserve"> </w:t>
      </w:r>
      <w:r w:rsidR="007048C5" w:rsidRPr="00665B53">
        <w:rPr>
          <w:rFonts w:asciiTheme="minorHAnsi" w:hAnsiTheme="minorHAnsi"/>
          <w:b/>
          <w:i/>
          <w:sz w:val="20"/>
          <w:szCs w:val="20"/>
          <w:lang w:val="en-US"/>
        </w:rPr>
        <w:t>social benefits</w:t>
      </w:r>
      <w:r w:rsidR="00E50849" w:rsidRPr="00665B53">
        <w:rPr>
          <w:rFonts w:asciiTheme="minorHAnsi" w:hAnsiTheme="minorHAnsi"/>
          <w:b/>
          <w:i/>
          <w:sz w:val="20"/>
          <w:szCs w:val="20"/>
          <w:lang w:val="en-US"/>
        </w:rPr>
        <w:t xml:space="preserve">. </w:t>
      </w:r>
      <w:r w:rsidR="007048C5" w:rsidRPr="00BB54F4">
        <w:rPr>
          <w:rFonts w:asciiTheme="minorHAnsi" w:hAnsiTheme="minorHAnsi"/>
          <w:b/>
          <w:i/>
          <w:sz w:val="20"/>
          <w:szCs w:val="20"/>
          <w:lang w:val="en-US"/>
        </w:rPr>
        <w:t>The</w:t>
      </w:r>
      <w:r w:rsidR="00E50849" w:rsidRPr="00BB54F4">
        <w:rPr>
          <w:rFonts w:asciiTheme="minorHAnsi" w:hAnsiTheme="minorHAnsi"/>
          <w:b/>
          <w:i/>
          <w:sz w:val="20"/>
          <w:szCs w:val="20"/>
          <w:lang w:val="en-US"/>
        </w:rPr>
        <w:t xml:space="preserve"> </w:t>
      </w:r>
      <w:r w:rsidR="007048C5" w:rsidRPr="00BB54F4">
        <w:rPr>
          <w:rFonts w:asciiTheme="minorHAnsi" w:hAnsiTheme="minorHAnsi"/>
          <w:b/>
          <w:i/>
          <w:sz w:val="20"/>
          <w:szCs w:val="20"/>
          <w:lang w:val="en-US"/>
        </w:rPr>
        <w:t>individual</w:t>
      </w:r>
      <w:r w:rsidR="00E50849" w:rsidRPr="00BB54F4">
        <w:rPr>
          <w:rFonts w:asciiTheme="minorHAnsi" w:hAnsiTheme="minorHAnsi"/>
          <w:b/>
          <w:i/>
          <w:sz w:val="20"/>
          <w:szCs w:val="20"/>
          <w:lang w:val="en-US"/>
        </w:rPr>
        <w:t xml:space="preserve"> </w:t>
      </w:r>
      <w:r w:rsidR="00DE05B0">
        <w:rPr>
          <w:rFonts w:asciiTheme="minorHAnsi" w:hAnsiTheme="minorHAnsi"/>
          <w:b/>
          <w:i/>
          <w:sz w:val="20"/>
          <w:szCs w:val="20"/>
          <w:lang w:val="en-US"/>
        </w:rPr>
        <w:t>is entitled</w:t>
      </w:r>
      <w:r w:rsidR="007048C5" w:rsidRPr="00BB54F4">
        <w:rPr>
          <w:rFonts w:asciiTheme="minorHAnsi" w:hAnsiTheme="minorHAnsi"/>
          <w:b/>
          <w:i/>
          <w:sz w:val="20"/>
          <w:szCs w:val="20"/>
          <w:lang w:val="en-US"/>
        </w:rPr>
        <w:t xml:space="preserve"> to information and </w:t>
      </w:r>
      <w:r w:rsidR="000B09F6">
        <w:rPr>
          <w:rFonts w:asciiTheme="minorHAnsi" w:hAnsiTheme="minorHAnsi"/>
          <w:b/>
          <w:i/>
          <w:sz w:val="20"/>
          <w:szCs w:val="20"/>
          <w:lang w:val="en-US"/>
        </w:rPr>
        <w:t>counselling</w:t>
      </w:r>
      <w:r w:rsidR="00665B53">
        <w:rPr>
          <w:rFonts w:asciiTheme="minorHAnsi" w:hAnsiTheme="minorHAnsi"/>
          <w:b/>
          <w:i/>
          <w:sz w:val="20"/>
          <w:szCs w:val="20"/>
          <w:lang w:val="en-US"/>
        </w:rPr>
        <w:t xml:space="preserve"> </w:t>
      </w:r>
      <w:r w:rsidR="002C700D">
        <w:rPr>
          <w:rFonts w:asciiTheme="minorHAnsi" w:hAnsiTheme="minorHAnsi"/>
          <w:b/>
          <w:i/>
          <w:sz w:val="20"/>
          <w:szCs w:val="20"/>
          <w:lang w:val="en-US"/>
        </w:rPr>
        <w:t xml:space="preserve">from the social benefits agencies </w:t>
      </w:r>
      <w:r w:rsidR="007048C5" w:rsidRPr="00BB54F4">
        <w:rPr>
          <w:rFonts w:asciiTheme="minorHAnsi" w:hAnsiTheme="minorHAnsi"/>
          <w:b/>
          <w:i/>
          <w:sz w:val="20"/>
          <w:szCs w:val="20"/>
          <w:lang w:val="en-US"/>
        </w:rPr>
        <w:t>concerning his or her rights and duties according to the Social Code</w:t>
      </w:r>
      <w:r w:rsidR="00E50849" w:rsidRPr="00BB54F4">
        <w:rPr>
          <w:rFonts w:asciiTheme="minorHAnsi" w:hAnsiTheme="minorHAnsi"/>
          <w:b/>
          <w:i/>
          <w:sz w:val="20"/>
          <w:szCs w:val="20"/>
          <w:lang w:val="en-US"/>
        </w:rPr>
        <w:t>.</w:t>
      </w:r>
    </w:p>
    <w:p w14:paraId="17E6284B" w14:textId="1671C50E" w:rsidR="000B1CF7" w:rsidRPr="00BB54F4" w:rsidRDefault="00DE05B0" w:rsidP="000B1CF7">
      <w:pPr>
        <w:rPr>
          <w:rFonts w:asciiTheme="minorHAnsi" w:hAnsiTheme="minorHAnsi"/>
          <w:b/>
          <w:i/>
          <w:sz w:val="20"/>
          <w:szCs w:val="20"/>
          <w:lang w:val="en-US"/>
        </w:rPr>
      </w:pPr>
      <w:r>
        <w:rPr>
          <w:rFonts w:asciiTheme="minorHAnsi" w:hAnsiTheme="minorHAnsi"/>
          <w:b/>
          <w:i/>
          <w:sz w:val="20"/>
          <w:szCs w:val="20"/>
          <w:lang w:val="en-US"/>
        </w:rPr>
        <w:t>The s</w:t>
      </w:r>
      <w:r w:rsidR="00B86F99" w:rsidRPr="00BB54F4">
        <w:rPr>
          <w:rFonts w:asciiTheme="minorHAnsi" w:hAnsiTheme="minorHAnsi"/>
          <w:b/>
          <w:i/>
          <w:sz w:val="20"/>
          <w:szCs w:val="20"/>
          <w:lang w:val="en-US"/>
        </w:rPr>
        <w:t xml:space="preserve">ocial </w:t>
      </w:r>
      <w:r w:rsidR="0094552E">
        <w:rPr>
          <w:rFonts w:asciiTheme="minorHAnsi" w:hAnsiTheme="minorHAnsi"/>
          <w:b/>
          <w:i/>
          <w:sz w:val="20"/>
          <w:szCs w:val="20"/>
          <w:lang w:val="en-US"/>
        </w:rPr>
        <w:t xml:space="preserve">law </w:t>
      </w:r>
      <w:r>
        <w:rPr>
          <w:rFonts w:asciiTheme="minorHAnsi" w:hAnsiTheme="minorHAnsi"/>
          <w:b/>
          <w:i/>
          <w:sz w:val="20"/>
          <w:szCs w:val="20"/>
          <w:lang w:val="en-US"/>
        </w:rPr>
        <w:t>system</w:t>
      </w:r>
      <w:r w:rsidR="000E3078">
        <w:rPr>
          <w:rFonts w:asciiTheme="minorHAnsi" w:hAnsiTheme="minorHAnsi"/>
          <w:b/>
          <w:i/>
          <w:sz w:val="20"/>
          <w:szCs w:val="20"/>
          <w:lang w:val="en-US"/>
        </w:rPr>
        <w:t xml:space="preserve"> provides </w:t>
      </w:r>
      <w:r w:rsidR="00892CB6" w:rsidRPr="00BB54F4">
        <w:rPr>
          <w:rFonts w:asciiTheme="minorHAnsi" w:hAnsiTheme="minorHAnsi"/>
          <w:b/>
          <w:i/>
          <w:sz w:val="20"/>
          <w:szCs w:val="20"/>
          <w:lang w:val="en-US"/>
        </w:rPr>
        <w:t>ordinary</w:t>
      </w:r>
      <w:r w:rsidR="000B1CF7" w:rsidRPr="00BB54F4">
        <w:rPr>
          <w:rFonts w:asciiTheme="minorHAnsi" w:hAnsiTheme="minorHAnsi"/>
          <w:b/>
          <w:i/>
          <w:sz w:val="20"/>
          <w:szCs w:val="20"/>
          <w:lang w:val="en-US"/>
        </w:rPr>
        <w:t xml:space="preserve"> </w:t>
      </w:r>
      <w:r w:rsidR="000E3078">
        <w:rPr>
          <w:rFonts w:asciiTheme="minorHAnsi" w:hAnsiTheme="minorHAnsi"/>
          <w:b/>
          <w:i/>
          <w:sz w:val="20"/>
          <w:szCs w:val="20"/>
          <w:lang w:val="en-US"/>
        </w:rPr>
        <w:t xml:space="preserve">legal </w:t>
      </w:r>
      <w:r w:rsidR="00892CB6" w:rsidRPr="00BB54F4">
        <w:rPr>
          <w:rFonts w:asciiTheme="minorHAnsi" w:hAnsiTheme="minorHAnsi"/>
          <w:b/>
          <w:i/>
          <w:sz w:val="20"/>
          <w:szCs w:val="20"/>
          <w:lang w:val="en-US"/>
        </w:rPr>
        <w:t>remedies for all persons concerned</w:t>
      </w:r>
      <w:r w:rsidR="00E31D57">
        <w:rPr>
          <w:rFonts w:asciiTheme="minorHAnsi" w:hAnsiTheme="minorHAnsi"/>
          <w:b/>
          <w:i/>
          <w:sz w:val="20"/>
          <w:szCs w:val="20"/>
          <w:lang w:val="en-US"/>
        </w:rPr>
        <w:t>.</w:t>
      </w:r>
      <w:r w:rsidR="000B1CF7" w:rsidRPr="00BB54F4">
        <w:rPr>
          <w:rFonts w:asciiTheme="minorHAnsi" w:hAnsiTheme="minorHAnsi"/>
          <w:b/>
          <w:i/>
          <w:sz w:val="20"/>
          <w:szCs w:val="20"/>
          <w:lang w:val="en-US"/>
        </w:rPr>
        <w:t xml:space="preserve"> </w:t>
      </w:r>
      <w:r w:rsidR="001F0704" w:rsidRPr="00BB54F4">
        <w:rPr>
          <w:rFonts w:asciiTheme="minorHAnsi" w:hAnsiTheme="minorHAnsi"/>
          <w:b/>
          <w:i/>
          <w:sz w:val="20"/>
          <w:szCs w:val="20"/>
          <w:lang w:val="en-US"/>
        </w:rPr>
        <w:t>Administrative acts can be reviewed by means of an</w:t>
      </w:r>
      <w:r w:rsidR="000B1CF7" w:rsidRPr="00BB54F4">
        <w:rPr>
          <w:rFonts w:asciiTheme="minorHAnsi" w:hAnsiTheme="minorHAnsi"/>
          <w:b/>
          <w:i/>
          <w:sz w:val="20"/>
          <w:szCs w:val="20"/>
          <w:lang w:val="en-US"/>
        </w:rPr>
        <w:t xml:space="preserve"> </w:t>
      </w:r>
      <w:r w:rsidR="001F0704" w:rsidRPr="00BB54F4">
        <w:rPr>
          <w:rFonts w:asciiTheme="minorHAnsi" w:hAnsiTheme="minorHAnsi"/>
          <w:b/>
          <w:i/>
          <w:sz w:val="20"/>
          <w:szCs w:val="20"/>
          <w:lang w:val="en-US"/>
        </w:rPr>
        <w:t>objection</w:t>
      </w:r>
      <w:r w:rsidR="000B1CF7" w:rsidRPr="00BB54F4">
        <w:rPr>
          <w:rFonts w:asciiTheme="minorHAnsi" w:hAnsiTheme="minorHAnsi"/>
          <w:b/>
          <w:i/>
          <w:sz w:val="20"/>
          <w:szCs w:val="20"/>
          <w:lang w:val="en-US"/>
        </w:rPr>
        <w:t xml:space="preserve"> in </w:t>
      </w:r>
      <w:r w:rsidR="001F0704" w:rsidRPr="00BB54F4">
        <w:rPr>
          <w:rFonts w:asciiTheme="minorHAnsi" w:hAnsiTheme="minorHAnsi"/>
          <w:b/>
          <w:i/>
          <w:sz w:val="20"/>
          <w:szCs w:val="20"/>
          <w:lang w:val="en-US"/>
        </w:rPr>
        <w:t>a</w:t>
      </w:r>
      <w:r w:rsidR="000B1CF7" w:rsidRPr="00BB54F4">
        <w:rPr>
          <w:rFonts w:asciiTheme="minorHAnsi" w:hAnsiTheme="minorHAnsi"/>
          <w:b/>
          <w:i/>
          <w:sz w:val="20"/>
          <w:szCs w:val="20"/>
          <w:lang w:val="en-US"/>
        </w:rPr>
        <w:t xml:space="preserve"> </w:t>
      </w:r>
      <w:r w:rsidR="001F0704" w:rsidRPr="00BB54F4">
        <w:rPr>
          <w:rFonts w:asciiTheme="minorHAnsi" w:hAnsiTheme="minorHAnsi"/>
          <w:b/>
          <w:i/>
          <w:sz w:val="20"/>
          <w:szCs w:val="20"/>
          <w:lang w:val="en-US"/>
        </w:rPr>
        <w:t xml:space="preserve">preliminary administrative </w:t>
      </w:r>
      <w:r w:rsidR="000E3078">
        <w:rPr>
          <w:rFonts w:asciiTheme="minorHAnsi" w:hAnsiTheme="minorHAnsi"/>
          <w:b/>
          <w:i/>
          <w:sz w:val="20"/>
          <w:szCs w:val="20"/>
          <w:lang w:val="en-US"/>
        </w:rPr>
        <w:t xml:space="preserve">internal </w:t>
      </w:r>
      <w:r w:rsidR="001F0704" w:rsidRPr="00BB54F4">
        <w:rPr>
          <w:rFonts w:asciiTheme="minorHAnsi" w:hAnsiTheme="minorHAnsi"/>
          <w:b/>
          <w:i/>
          <w:sz w:val="20"/>
          <w:szCs w:val="20"/>
          <w:lang w:val="en-US"/>
        </w:rPr>
        <w:t>proceeding</w:t>
      </w:r>
      <w:r w:rsidR="000B1CF7" w:rsidRPr="00BB54F4">
        <w:rPr>
          <w:rFonts w:asciiTheme="minorHAnsi" w:hAnsiTheme="minorHAnsi"/>
          <w:b/>
          <w:i/>
          <w:sz w:val="20"/>
          <w:szCs w:val="20"/>
          <w:lang w:val="en-US"/>
        </w:rPr>
        <w:t xml:space="preserve">. </w:t>
      </w:r>
      <w:r w:rsidR="001F0704" w:rsidRPr="00BB54F4">
        <w:rPr>
          <w:rFonts w:asciiTheme="minorHAnsi" w:hAnsiTheme="minorHAnsi"/>
          <w:b/>
          <w:i/>
          <w:sz w:val="20"/>
          <w:szCs w:val="20"/>
          <w:lang w:val="en-US"/>
        </w:rPr>
        <w:t xml:space="preserve">Legal action can be taken </w:t>
      </w:r>
      <w:r w:rsidR="000E3078">
        <w:rPr>
          <w:rFonts w:asciiTheme="minorHAnsi" w:hAnsiTheme="minorHAnsi"/>
          <w:b/>
          <w:i/>
          <w:sz w:val="20"/>
          <w:szCs w:val="20"/>
          <w:lang w:val="en-US"/>
        </w:rPr>
        <w:t xml:space="preserve">in the social court </w:t>
      </w:r>
      <w:r w:rsidR="001F0704" w:rsidRPr="00BB54F4">
        <w:rPr>
          <w:rFonts w:asciiTheme="minorHAnsi" w:hAnsiTheme="minorHAnsi"/>
          <w:b/>
          <w:i/>
          <w:sz w:val="20"/>
          <w:szCs w:val="20"/>
          <w:lang w:val="en-US"/>
        </w:rPr>
        <w:t>against a potential</w:t>
      </w:r>
      <w:r w:rsidR="007A76D6" w:rsidRPr="00BB54F4">
        <w:rPr>
          <w:rFonts w:asciiTheme="minorHAnsi" w:hAnsiTheme="minorHAnsi"/>
          <w:b/>
          <w:i/>
          <w:sz w:val="20"/>
          <w:szCs w:val="20"/>
          <w:lang w:val="en-US"/>
        </w:rPr>
        <w:t xml:space="preserve"> </w:t>
      </w:r>
      <w:r w:rsidR="001F0704" w:rsidRPr="00BB54F4">
        <w:rPr>
          <w:rFonts w:asciiTheme="minorHAnsi" w:hAnsiTheme="minorHAnsi"/>
          <w:b/>
          <w:i/>
          <w:sz w:val="20"/>
          <w:szCs w:val="20"/>
          <w:lang w:val="en-US"/>
        </w:rPr>
        <w:t>decision on an objection</w:t>
      </w:r>
      <w:r w:rsidR="007A76D6" w:rsidRPr="00BB54F4">
        <w:rPr>
          <w:rFonts w:asciiTheme="minorHAnsi" w:hAnsiTheme="minorHAnsi"/>
          <w:b/>
          <w:i/>
          <w:sz w:val="20"/>
          <w:szCs w:val="20"/>
          <w:lang w:val="en-US"/>
        </w:rPr>
        <w:t>.</w:t>
      </w:r>
      <w:r w:rsidR="007A76D6" w:rsidRPr="008565CB">
        <w:rPr>
          <w:rStyle w:val="Funotenzeichen"/>
          <w:rFonts w:asciiTheme="minorHAnsi" w:hAnsiTheme="minorHAnsi"/>
          <w:b/>
          <w:i/>
          <w:sz w:val="20"/>
          <w:szCs w:val="20"/>
        </w:rPr>
        <w:footnoteReference w:id="9"/>
      </w:r>
      <w:r w:rsidR="007A76D6" w:rsidRPr="00BB54F4">
        <w:rPr>
          <w:rFonts w:asciiTheme="minorHAnsi" w:hAnsiTheme="minorHAnsi"/>
          <w:b/>
          <w:i/>
          <w:sz w:val="20"/>
          <w:szCs w:val="20"/>
          <w:lang w:val="en-US"/>
        </w:rPr>
        <w:t xml:space="preserve"> </w:t>
      </w:r>
      <w:r w:rsidR="007048C5" w:rsidRPr="00BB54F4">
        <w:rPr>
          <w:rFonts w:asciiTheme="minorHAnsi" w:hAnsiTheme="minorHAnsi"/>
          <w:b/>
          <w:i/>
          <w:sz w:val="20"/>
          <w:szCs w:val="20"/>
          <w:lang w:val="en-US"/>
        </w:rPr>
        <w:t>Up to and including the court of appeal there is no obligation</w:t>
      </w:r>
      <w:r w:rsidR="0094552E">
        <w:rPr>
          <w:rFonts w:asciiTheme="minorHAnsi" w:hAnsiTheme="minorHAnsi"/>
          <w:b/>
          <w:i/>
          <w:sz w:val="20"/>
          <w:szCs w:val="20"/>
          <w:lang w:val="en-US"/>
        </w:rPr>
        <w:t xml:space="preserve"> to be represented in courts of</w:t>
      </w:r>
      <w:r w:rsidR="000B1CF7" w:rsidRPr="00BB54F4">
        <w:rPr>
          <w:rFonts w:asciiTheme="minorHAnsi" w:hAnsiTheme="minorHAnsi"/>
          <w:b/>
          <w:i/>
          <w:sz w:val="20"/>
          <w:szCs w:val="20"/>
          <w:lang w:val="en-US"/>
        </w:rPr>
        <w:t xml:space="preserve"> </w:t>
      </w:r>
      <w:r w:rsidR="007048C5" w:rsidRPr="00BB54F4">
        <w:rPr>
          <w:rFonts w:asciiTheme="minorHAnsi" w:hAnsiTheme="minorHAnsi"/>
          <w:b/>
          <w:i/>
          <w:sz w:val="20"/>
          <w:szCs w:val="20"/>
          <w:lang w:val="en-US"/>
        </w:rPr>
        <w:t>social jurisdiction</w:t>
      </w:r>
      <w:r w:rsidR="007A76D6" w:rsidRPr="00BB54F4">
        <w:rPr>
          <w:rFonts w:asciiTheme="minorHAnsi" w:hAnsiTheme="minorHAnsi"/>
          <w:b/>
          <w:i/>
          <w:sz w:val="20"/>
          <w:szCs w:val="20"/>
          <w:lang w:val="en-US"/>
        </w:rPr>
        <w:t xml:space="preserve">. </w:t>
      </w:r>
      <w:r w:rsidR="001B09CB" w:rsidRPr="00BB54F4">
        <w:rPr>
          <w:rFonts w:asciiTheme="minorHAnsi" w:hAnsiTheme="minorHAnsi"/>
          <w:b/>
          <w:i/>
          <w:sz w:val="20"/>
          <w:szCs w:val="20"/>
          <w:lang w:val="en-US"/>
        </w:rPr>
        <w:t xml:space="preserve">Generally, no court fees apply for plaintiffs </w:t>
      </w:r>
      <w:r w:rsidR="00023B40">
        <w:rPr>
          <w:rFonts w:asciiTheme="minorHAnsi" w:hAnsiTheme="minorHAnsi"/>
          <w:b/>
          <w:i/>
          <w:sz w:val="20"/>
          <w:szCs w:val="20"/>
          <w:lang w:val="en-US"/>
        </w:rPr>
        <w:t>in</w:t>
      </w:r>
      <w:r w:rsidR="001B09CB" w:rsidRPr="00BB54F4">
        <w:rPr>
          <w:rFonts w:asciiTheme="minorHAnsi" w:hAnsiTheme="minorHAnsi"/>
          <w:b/>
          <w:i/>
          <w:sz w:val="20"/>
          <w:szCs w:val="20"/>
          <w:lang w:val="en-US"/>
        </w:rPr>
        <w:t xml:space="preserve"> these legal proceedings</w:t>
      </w:r>
      <w:r w:rsidR="000B1CF7" w:rsidRPr="00BB54F4">
        <w:rPr>
          <w:rFonts w:asciiTheme="minorHAnsi" w:hAnsiTheme="minorHAnsi"/>
          <w:b/>
          <w:i/>
          <w:sz w:val="20"/>
          <w:szCs w:val="20"/>
          <w:lang w:val="en-US"/>
        </w:rPr>
        <w:t xml:space="preserve">. </w:t>
      </w:r>
    </w:p>
    <w:p w14:paraId="07EBE08E" w14:textId="68173811" w:rsidR="000B1CF7" w:rsidRPr="00BB54F4" w:rsidRDefault="009C251D" w:rsidP="000B1CF7">
      <w:pPr>
        <w:rPr>
          <w:rFonts w:asciiTheme="minorHAnsi" w:hAnsiTheme="minorHAnsi"/>
          <w:b/>
          <w:i/>
          <w:sz w:val="20"/>
          <w:szCs w:val="20"/>
          <w:lang w:val="en-US"/>
        </w:rPr>
      </w:pPr>
      <w:r>
        <w:rPr>
          <w:rFonts w:asciiTheme="minorHAnsi" w:hAnsiTheme="minorHAnsi"/>
          <w:b/>
          <w:i/>
          <w:sz w:val="20"/>
          <w:szCs w:val="20"/>
          <w:lang w:val="en-US"/>
        </w:rPr>
        <w:t xml:space="preserve">Social security </w:t>
      </w:r>
      <w:r w:rsidR="002A6977" w:rsidRPr="00BB54F4">
        <w:rPr>
          <w:rFonts w:asciiTheme="minorHAnsi" w:hAnsiTheme="minorHAnsi"/>
          <w:b/>
          <w:i/>
          <w:sz w:val="20"/>
          <w:szCs w:val="20"/>
          <w:lang w:val="en-US"/>
        </w:rPr>
        <w:t>recipients</w:t>
      </w:r>
      <w:r w:rsidR="000B1CF7" w:rsidRPr="00BB54F4">
        <w:rPr>
          <w:rFonts w:asciiTheme="minorHAnsi" w:hAnsiTheme="minorHAnsi"/>
          <w:b/>
          <w:i/>
          <w:sz w:val="20"/>
          <w:szCs w:val="20"/>
          <w:lang w:val="en-US"/>
        </w:rPr>
        <w:t xml:space="preserve"> </w:t>
      </w:r>
      <w:r w:rsidR="002A6977" w:rsidRPr="00BB54F4">
        <w:rPr>
          <w:rFonts w:asciiTheme="minorHAnsi" w:hAnsiTheme="minorHAnsi"/>
          <w:b/>
          <w:i/>
          <w:sz w:val="20"/>
          <w:szCs w:val="20"/>
          <w:lang w:val="en-US"/>
        </w:rPr>
        <w:t xml:space="preserve">can </w:t>
      </w:r>
      <w:r w:rsidR="000F3655">
        <w:rPr>
          <w:rFonts w:asciiTheme="minorHAnsi" w:hAnsiTheme="minorHAnsi"/>
          <w:b/>
          <w:i/>
          <w:sz w:val="20"/>
          <w:szCs w:val="20"/>
          <w:lang w:val="en-US"/>
        </w:rPr>
        <w:t>lodge complaints</w:t>
      </w:r>
      <w:r w:rsidR="000F3655" w:rsidRPr="00BB54F4">
        <w:rPr>
          <w:rFonts w:asciiTheme="minorHAnsi" w:hAnsiTheme="minorHAnsi"/>
          <w:b/>
          <w:i/>
          <w:sz w:val="20"/>
          <w:szCs w:val="20"/>
          <w:lang w:val="en-US"/>
        </w:rPr>
        <w:t xml:space="preserve"> </w:t>
      </w:r>
      <w:r w:rsidR="000F3655">
        <w:rPr>
          <w:rFonts w:asciiTheme="minorHAnsi" w:hAnsiTheme="minorHAnsi"/>
          <w:b/>
          <w:i/>
          <w:sz w:val="20"/>
          <w:szCs w:val="20"/>
          <w:lang w:val="en-US"/>
        </w:rPr>
        <w:t xml:space="preserve">out of </w:t>
      </w:r>
      <w:r w:rsidR="000F3655" w:rsidRPr="00BB54F4">
        <w:rPr>
          <w:rFonts w:asciiTheme="minorHAnsi" w:hAnsiTheme="minorHAnsi"/>
          <w:b/>
          <w:i/>
          <w:sz w:val="20"/>
          <w:szCs w:val="20"/>
          <w:lang w:val="en-US"/>
        </w:rPr>
        <w:t xml:space="preserve">court </w:t>
      </w:r>
      <w:r w:rsidR="000F3655">
        <w:rPr>
          <w:rFonts w:asciiTheme="minorHAnsi" w:hAnsiTheme="minorHAnsi"/>
          <w:b/>
          <w:i/>
          <w:sz w:val="20"/>
          <w:szCs w:val="20"/>
          <w:lang w:val="en-US"/>
        </w:rPr>
        <w:t>with</w:t>
      </w:r>
      <w:r w:rsidR="002A6977" w:rsidRPr="00BB54F4">
        <w:rPr>
          <w:rFonts w:asciiTheme="minorHAnsi" w:hAnsiTheme="minorHAnsi"/>
          <w:b/>
          <w:i/>
          <w:sz w:val="20"/>
          <w:szCs w:val="20"/>
          <w:lang w:val="en-US"/>
        </w:rPr>
        <w:t xml:space="preserve"> the</w:t>
      </w:r>
      <w:r w:rsidR="000B1CF7" w:rsidRPr="00BB54F4">
        <w:rPr>
          <w:rFonts w:asciiTheme="minorHAnsi" w:hAnsiTheme="minorHAnsi"/>
          <w:b/>
          <w:i/>
          <w:sz w:val="20"/>
          <w:szCs w:val="20"/>
          <w:lang w:val="en-US"/>
        </w:rPr>
        <w:t xml:space="preserve"> </w:t>
      </w:r>
      <w:r w:rsidR="00B86F99" w:rsidRPr="00BB54F4">
        <w:rPr>
          <w:rFonts w:asciiTheme="minorHAnsi" w:hAnsiTheme="minorHAnsi"/>
          <w:b/>
          <w:i/>
          <w:sz w:val="20"/>
          <w:szCs w:val="20"/>
          <w:lang w:val="en-US"/>
        </w:rPr>
        <w:t>supervisory bod</w:t>
      </w:r>
      <w:r>
        <w:rPr>
          <w:rFonts w:asciiTheme="minorHAnsi" w:hAnsiTheme="minorHAnsi"/>
          <w:b/>
          <w:i/>
          <w:sz w:val="20"/>
          <w:szCs w:val="20"/>
          <w:lang w:val="en-US"/>
        </w:rPr>
        <w:t>ies</w:t>
      </w:r>
      <w:r w:rsidR="00B86F99" w:rsidRPr="00BB54F4">
        <w:rPr>
          <w:rFonts w:asciiTheme="minorHAnsi" w:hAnsiTheme="minorHAnsi"/>
          <w:b/>
          <w:i/>
          <w:sz w:val="20"/>
          <w:szCs w:val="20"/>
          <w:lang w:val="en-US"/>
        </w:rPr>
        <w:t xml:space="preserve"> in charge of</w:t>
      </w:r>
      <w:r w:rsidR="000B1CF7" w:rsidRPr="00BB54F4">
        <w:rPr>
          <w:rFonts w:asciiTheme="minorHAnsi" w:hAnsiTheme="minorHAnsi"/>
          <w:b/>
          <w:i/>
          <w:sz w:val="20"/>
          <w:szCs w:val="20"/>
          <w:lang w:val="en-US"/>
        </w:rPr>
        <w:t xml:space="preserve"> </w:t>
      </w:r>
      <w:r w:rsidR="00B86F99" w:rsidRPr="00BB54F4">
        <w:rPr>
          <w:rFonts w:asciiTheme="minorHAnsi" w:hAnsiTheme="minorHAnsi"/>
          <w:b/>
          <w:i/>
          <w:sz w:val="20"/>
          <w:szCs w:val="20"/>
          <w:lang w:val="en-US"/>
        </w:rPr>
        <w:t>social benefit a</w:t>
      </w:r>
      <w:r w:rsidR="000F3655">
        <w:rPr>
          <w:rFonts w:asciiTheme="minorHAnsi" w:hAnsiTheme="minorHAnsi"/>
          <w:b/>
          <w:i/>
          <w:sz w:val="20"/>
          <w:szCs w:val="20"/>
          <w:lang w:val="en-US"/>
        </w:rPr>
        <w:t>genc</w:t>
      </w:r>
      <w:r w:rsidR="00B86F99" w:rsidRPr="00BB54F4">
        <w:rPr>
          <w:rFonts w:asciiTheme="minorHAnsi" w:hAnsiTheme="minorHAnsi"/>
          <w:b/>
          <w:i/>
          <w:sz w:val="20"/>
          <w:szCs w:val="20"/>
          <w:lang w:val="en-US"/>
        </w:rPr>
        <w:t>ies</w:t>
      </w:r>
      <w:r w:rsidR="000B1CF7" w:rsidRPr="00BB54F4">
        <w:rPr>
          <w:rFonts w:asciiTheme="minorHAnsi" w:hAnsiTheme="minorHAnsi"/>
          <w:b/>
          <w:i/>
          <w:sz w:val="20"/>
          <w:szCs w:val="20"/>
          <w:lang w:val="en-US"/>
        </w:rPr>
        <w:t xml:space="preserve"> </w:t>
      </w:r>
      <w:r w:rsidR="00B86F99" w:rsidRPr="00BB54F4">
        <w:rPr>
          <w:rFonts w:asciiTheme="minorHAnsi" w:hAnsiTheme="minorHAnsi"/>
          <w:b/>
          <w:i/>
          <w:sz w:val="20"/>
          <w:szCs w:val="20"/>
          <w:lang w:val="en-US"/>
        </w:rPr>
        <w:t xml:space="preserve">as well as </w:t>
      </w:r>
      <w:r w:rsidR="005E1075">
        <w:rPr>
          <w:rFonts w:asciiTheme="minorHAnsi" w:hAnsiTheme="minorHAnsi"/>
          <w:b/>
          <w:i/>
          <w:sz w:val="20"/>
          <w:szCs w:val="20"/>
          <w:lang w:val="en-US"/>
        </w:rPr>
        <w:t xml:space="preserve">with </w:t>
      </w:r>
      <w:r w:rsidR="00B86F99" w:rsidRPr="00BB54F4">
        <w:rPr>
          <w:rFonts w:asciiTheme="minorHAnsi" w:hAnsiTheme="minorHAnsi"/>
          <w:b/>
          <w:i/>
          <w:sz w:val="20"/>
          <w:szCs w:val="20"/>
          <w:lang w:val="en-US"/>
        </w:rPr>
        <w:t>the petition</w:t>
      </w:r>
      <w:r w:rsidR="005E1075">
        <w:rPr>
          <w:rFonts w:asciiTheme="minorHAnsi" w:hAnsiTheme="minorHAnsi"/>
          <w:b/>
          <w:i/>
          <w:sz w:val="20"/>
          <w:szCs w:val="20"/>
          <w:lang w:val="en-US"/>
        </w:rPr>
        <w:t>s</w:t>
      </w:r>
      <w:r w:rsidR="00B86F99" w:rsidRPr="00BB54F4">
        <w:rPr>
          <w:rFonts w:asciiTheme="minorHAnsi" w:hAnsiTheme="minorHAnsi"/>
          <w:b/>
          <w:i/>
          <w:sz w:val="20"/>
          <w:szCs w:val="20"/>
          <w:lang w:val="en-US"/>
        </w:rPr>
        <w:t xml:space="preserve"> committees of the</w:t>
      </w:r>
      <w:r w:rsidR="000B1CF7" w:rsidRPr="00BB54F4">
        <w:rPr>
          <w:rFonts w:asciiTheme="minorHAnsi" w:hAnsiTheme="minorHAnsi"/>
          <w:b/>
          <w:i/>
          <w:sz w:val="20"/>
          <w:szCs w:val="20"/>
          <w:lang w:val="en-US"/>
        </w:rPr>
        <w:t xml:space="preserve"> </w:t>
      </w:r>
      <w:r w:rsidR="002A6977" w:rsidRPr="00BB54F4">
        <w:rPr>
          <w:rFonts w:asciiTheme="minorHAnsi" w:hAnsiTheme="minorHAnsi"/>
          <w:b/>
          <w:i/>
          <w:sz w:val="20"/>
          <w:szCs w:val="20"/>
          <w:lang w:val="en-US"/>
        </w:rPr>
        <w:t>German</w:t>
      </w:r>
      <w:r w:rsidR="000B1CF7" w:rsidRPr="00BB54F4">
        <w:rPr>
          <w:rFonts w:asciiTheme="minorHAnsi" w:hAnsiTheme="minorHAnsi"/>
          <w:b/>
          <w:i/>
          <w:sz w:val="20"/>
          <w:szCs w:val="20"/>
          <w:lang w:val="en-US"/>
        </w:rPr>
        <w:t xml:space="preserve"> Bundestag </w:t>
      </w:r>
      <w:r w:rsidR="002A6977" w:rsidRPr="00BB54F4">
        <w:rPr>
          <w:rFonts w:asciiTheme="minorHAnsi" w:hAnsiTheme="minorHAnsi"/>
          <w:b/>
          <w:i/>
          <w:sz w:val="20"/>
          <w:szCs w:val="20"/>
          <w:lang w:val="en-US"/>
        </w:rPr>
        <w:t>or of the respective German state parliaments</w:t>
      </w:r>
      <w:r w:rsidR="000B1CF7" w:rsidRPr="00BB54F4">
        <w:rPr>
          <w:rFonts w:asciiTheme="minorHAnsi" w:hAnsiTheme="minorHAnsi"/>
          <w:b/>
          <w:i/>
          <w:sz w:val="20"/>
          <w:szCs w:val="20"/>
          <w:lang w:val="en-US"/>
        </w:rPr>
        <w:t>.</w:t>
      </w:r>
    </w:p>
    <w:p w14:paraId="2405E2D8" w14:textId="5A9842E0" w:rsidR="004B541D" w:rsidRPr="00BB54F4" w:rsidRDefault="00C0121D">
      <w:pPr>
        <w:rPr>
          <w:rFonts w:asciiTheme="minorHAnsi" w:hAnsiTheme="minorHAnsi"/>
          <w:b/>
          <w:i/>
          <w:sz w:val="20"/>
          <w:szCs w:val="20"/>
          <w:lang w:val="en-US"/>
        </w:rPr>
      </w:pPr>
      <w:r>
        <w:rPr>
          <w:rFonts w:asciiTheme="minorHAnsi" w:hAnsiTheme="minorHAnsi"/>
          <w:b/>
          <w:i/>
          <w:sz w:val="20"/>
          <w:szCs w:val="20"/>
          <w:lang w:val="en-US"/>
        </w:rPr>
        <w:t>E</w:t>
      </w:r>
      <w:r w:rsidRPr="00BB54F4">
        <w:rPr>
          <w:rFonts w:asciiTheme="minorHAnsi" w:hAnsiTheme="minorHAnsi"/>
          <w:b/>
          <w:i/>
          <w:sz w:val="20"/>
          <w:szCs w:val="20"/>
          <w:lang w:val="en-US"/>
        </w:rPr>
        <w:t>ven after exhaustion of all ordinary and extraordinary remedies</w:t>
      </w:r>
      <w:r>
        <w:rPr>
          <w:rFonts w:asciiTheme="minorHAnsi" w:hAnsiTheme="minorHAnsi"/>
          <w:b/>
          <w:i/>
          <w:sz w:val="20"/>
          <w:szCs w:val="20"/>
          <w:lang w:val="en-US"/>
        </w:rPr>
        <w:t>, t</w:t>
      </w:r>
      <w:r w:rsidR="00B86F99" w:rsidRPr="00BB54F4">
        <w:rPr>
          <w:rFonts w:asciiTheme="minorHAnsi" w:hAnsiTheme="minorHAnsi"/>
          <w:b/>
          <w:i/>
          <w:sz w:val="20"/>
          <w:szCs w:val="20"/>
          <w:lang w:val="en-US"/>
        </w:rPr>
        <w:t xml:space="preserve">he administrative </w:t>
      </w:r>
      <w:r w:rsidR="00BF4B03">
        <w:rPr>
          <w:rFonts w:asciiTheme="minorHAnsi" w:hAnsiTheme="minorHAnsi"/>
          <w:b/>
          <w:i/>
          <w:sz w:val="20"/>
          <w:szCs w:val="20"/>
          <w:lang w:val="en-US"/>
        </w:rPr>
        <w:t xml:space="preserve">social law </w:t>
      </w:r>
      <w:r w:rsidR="00B86F99" w:rsidRPr="00BB54F4">
        <w:rPr>
          <w:rFonts w:asciiTheme="minorHAnsi" w:hAnsiTheme="minorHAnsi"/>
          <w:b/>
          <w:i/>
          <w:sz w:val="20"/>
          <w:szCs w:val="20"/>
          <w:lang w:val="en-US"/>
        </w:rPr>
        <w:t>procedure</w:t>
      </w:r>
      <w:r w:rsidR="000B1CF7" w:rsidRPr="00BB54F4">
        <w:rPr>
          <w:rFonts w:asciiTheme="minorHAnsi" w:hAnsiTheme="minorHAnsi"/>
          <w:b/>
          <w:i/>
          <w:sz w:val="20"/>
          <w:szCs w:val="20"/>
          <w:lang w:val="en-US"/>
        </w:rPr>
        <w:t xml:space="preserve"> </w:t>
      </w:r>
      <w:r w:rsidR="00BF4B03">
        <w:rPr>
          <w:rFonts w:asciiTheme="minorHAnsi" w:hAnsiTheme="minorHAnsi"/>
          <w:b/>
          <w:i/>
          <w:sz w:val="20"/>
          <w:szCs w:val="20"/>
          <w:lang w:val="en-US"/>
        </w:rPr>
        <w:t xml:space="preserve">of </w:t>
      </w:r>
      <w:r w:rsidR="005E2BB8" w:rsidRPr="00BB54F4">
        <w:rPr>
          <w:rFonts w:asciiTheme="minorHAnsi" w:hAnsiTheme="minorHAnsi"/>
          <w:b/>
          <w:i/>
          <w:sz w:val="20"/>
          <w:szCs w:val="20"/>
          <w:lang w:val="en-US"/>
        </w:rPr>
        <w:t>the</w:t>
      </w:r>
      <w:r w:rsidR="000B1CF7" w:rsidRPr="00BB54F4">
        <w:rPr>
          <w:rFonts w:asciiTheme="minorHAnsi" w:hAnsiTheme="minorHAnsi"/>
          <w:b/>
          <w:i/>
          <w:sz w:val="20"/>
          <w:szCs w:val="20"/>
          <w:lang w:val="en-US"/>
        </w:rPr>
        <w:t xml:space="preserve"> </w:t>
      </w:r>
      <w:r w:rsidR="009025F7" w:rsidRPr="00BB54F4">
        <w:rPr>
          <w:rFonts w:asciiTheme="minorHAnsi" w:hAnsiTheme="minorHAnsi"/>
          <w:b/>
          <w:i/>
          <w:sz w:val="20"/>
          <w:szCs w:val="20"/>
          <w:lang w:val="en-US"/>
        </w:rPr>
        <w:t xml:space="preserve">so-called </w:t>
      </w:r>
      <w:r w:rsidR="000B1CF7" w:rsidRPr="00BB54F4">
        <w:rPr>
          <w:rFonts w:asciiTheme="minorHAnsi" w:hAnsiTheme="minorHAnsi"/>
          <w:b/>
          <w:i/>
          <w:sz w:val="20"/>
          <w:szCs w:val="20"/>
          <w:lang w:val="en-US"/>
        </w:rPr>
        <w:t>“</w:t>
      </w:r>
      <w:proofErr w:type="spellStart"/>
      <w:r w:rsidR="000B1CF7" w:rsidRPr="00BB54F4">
        <w:rPr>
          <w:rFonts w:asciiTheme="minorHAnsi" w:hAnsiTheme="minorHAnsi"/>
          <w:b/>
          <w:i/>
          <w:sz w:val="20"/>
          <w:szCs w:val="20"/>
          <w:lang w:val="en-US"/>
        </w:rPr>
        <w:t>Zugunstenverfahren</w:t>
      </w:r>
      <w:proofErr w:type="spellEnd"/>
      <w:r w:rsidR="000B1CF7" w:rsidRPr="00BB54F4">
        <w:rPr>
          <w:rFonts w:asciiTheme="minorHAnsi" w:hAnsiTheme="minorHAnsi"/>
          <w:b/>
          <w:i/>
          <w:sz w:val="20"/>
          <w:szCs w:val="20"/>
          <w:lang w:val="en-US"/>
        </w:rPr>
        <w:t xml:space="preserve">” </w:t>
      </w:r>
      <w:r w:rsidR="0097052C">
        <w:rPr>
          <w:rFonts w:asciiTheme="minorHAnsi" w:hAnsiTheme="minorHAnsi"/>
          <w:b/>
          <w:i/>
          <w:sz w:val="20"/>
          <w:szCs w:val="20"/>
          <w:lang w:val="en-US"/>
        </w:rPr>
        <w:t xml:space="preserve">(a review request) </w:t>
      </w:r>
      <w:r w:rsidR="00BF4B03">
        <w:rPr>
          <w:rFonts w:asciiTheme="minorHAnsi" w:hAnsiTheme="minorHAnsi"/>
          <w:b/>
          <w:i/>
          <w:sz w:val="20"/>
          <w:szCs w:val="20"/>
          <w:lang w:val="en-US"/>
        </w:rPr>
        <w:t xml:space="preserve">makes it possible for </w:t>
      </w:r>
      <w:r w:rsidR="00DE05B0">
        <w:rPr>
          <w:rFonts w:asciiTheme="minorHAnsi" w:hAnsiTheme="minorHAnsi"/>
          <w:b/>
          <w:i/>
          <w:sz w:val="20"/>
          <w:szCs w:val="20"/>
          <w:lang w:val="en-US"/>
        </w:rPr>
        <w:t>the</w:t>
      </w:r>
      <w:r w:rsidR="005E2BB8" w:rsidRPr="00BB54F4">
        <w:rPr>
          <w:rFonts w:asciiTheme="minorHAnsi" w:hAnsiTheme="minorHAnsi"/>
          <w:b/>
          <w:i/>
          <w:sz w:val="20"/>
          <w:szCs w:val="20"/>
          <w:lang w:val="en-US"/>
        </w:rPr>
        <w:t xml:space="preserve"> </w:t>
      </w:r>
      <w:r w:rsidR="00E16148" w:rsidRPr="00BB54F4">
        <w:rPr>
          <w:rFonts w:asciiTheme="minorHAnsi" w:hAnsiTheme="minorHAnsi"/>
          <w:b/>
          <w:i/>
          <w:sz w:val="20"/>
          <w:szCs w:val="20"/>
          <w:lang w:val="en-US"/>
        </w:rPr>
        <w:t>applicant to</w:t>
      </w:r>
      <w:r w:rsidR="005E2BB8" w:rsidRPr="00BB54F4">
        <w:rPr>
          <w:rFonts w:asciiTheme="minorHAnsi" w:hAnsiTheme="minorHAnsi"/>
          <w:b/>
          <w:i/>
          <w:sz w:val="20"/>
          <w:szCs w:val="20"/>
          <w:lang w:val="en-US"/>
        </w:rPr>
        <w:t xml:space="preserve"> make a request for </w:t>
      </w:r>
      <w:r w:rsidR="0097052C">
        <w:rPr>
          <w:rFonts w:asciiTheme="minorHAnsi" w:hAnsiTheme="minorHAnsi"/>
          <w:b/>
          <w:i/>
          <w:sz w:val="20"/>
          <w:szCs w:val="20"/>
          <w:lang w:val="en-US"/>
        </w:rPr>
        <w:t>a review</w:t>
      </w:r>
      <w:r w:rsidR="005E2BB8" w:rsidRPr="00BB54F4">
        <w:rPr>
          <w:rFonts w:asciiTheme="minorHAnsi" w:hAnsiTheme="minorHAnsi"/>
          <w:b/>
          <w:i/>
          <w:sz w:val="20"/>
          <w:szCs w:val="20"/>
          <w:lang w:val="en-US"/>
        </w:rPr>
        <w:t xml:space="preserve"> to the administration </w:t>
      </w:r>
      <w:r>
        <w:rPr>
          <w:rFonts w:asciiTheme="minorHAnsi" w:hAnsiTheme="minorHAnsi"/>
          <w:b/>
          <w:i/>
          <w:sz w:val="20"/>
          <w:szCs w:val="20"/>
          <w:lang w:val="en-US"/>
        </w:rPr>
        <w:t xml:space="preserve">to find out </w:t>
      </w:r>
      <w:r w:rsidR="005E2BB8" w:rsidRPr="00BB54F4">
        <w:rPr>
          <w:rFonts w:asciiTheme="minorHAnsi" w:hAnsiTheme="minorHAnsi"/>
          <w:b/>
          <w:i/>
          <w:sz w:val="20"/>
          <w:szCs w:val="20"/>
          <w:lang w:val="en-US"/>
        </w:rPr>
        <w:t xml:space="preserve">whether the law has been applied incorrectly </w:t>
      </w:r>
      <w:r w:rsidR="00E16148" w:rsidRPr="00BB54F4">
        <w:rPr>
          <w:rFonts w:asciiTheme="minorHAnsi" w:hAnsiTheme="minorHAnsi"/>
          <w:b/>
          <w:i/>
          <w:sz w:val="20"/>
          <w:szCs w:val="20"/>
          <w:lang w:val="en-US"/>
        </w:rPr>
        <w:t>or incorrect</w:t>
      </w:r>
      <w:r w:rsidR="005E2BB8" w:rsidRPr="00BB54F4">
        <w:rPr>
          <w:rFonts w:asciiTheme="minorHAnsi" w:hAnsiTheme="minorHAnsi"/>
          <w:b/>
          <w:i/>
          <w:sz w:val="20"/>
          <w:szCs w:val="20"/>
          <w:lang w:val="en-US"/>
        </w:rPr>
        <w:t xml:space="preserve"> circumstances were taken as a basis</w:t>
      </w:r>
      <w:r>
        <w:rPr>
          <w:rFonts w:asciiTheme="minorHAnsi" w:hAnsiTheme="minorHAnsi"/>
          <w:b/>
          <w:i/>
          <w:sz w:val="20"/>
          <w:szCs w:val="20"/>
          <w:lang w:val="en-US"/>
        </w:rPr>
        <w:t>.</w:t>
      </w:r>
      <w:r w:rsidR="005E2BB8" w:rsidRPr="00BB54F4">
        <w:rPr>
          <w:rFonts w:asciiTheme="minorHAnsi" w:hAnsiTheme="minorHAnsi"/>
          <w:b/>
          <w:i/>
          <w:sz w:val="20"/>
          <w:szCs w:val="20"/>
          <w:lang w:val="en-US"/>
        </w:rPr>
        <w:t xml:space="preserve"> </w:t>
      </w:r>
    </w:p>
    <w:sectPr w:rsidR="004B541D" w:rsidRPr="00BB54F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BDB0C" w14:textId="77777777" w:rsidR="000B09F6" w:rsidRDefault="000B09F6" w:rsidP="0073384D">
      <w:r>
        <w:separator/>
      </w:r>
    </w:p>
  </w:endnote>
  <w:endnote w:type="continuationSeparator" w:id="0">
    <w:p w14:paraId="2184FFAE" w14:textId="77777777" w:rsidR="000B09F6" w:rsidRDefault="000B09F6" w:rsidP="0073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564947"/>
      <w:docPartObj>
        <w:docPartGallery w:val="Page Numbers (Bottom of Page)"/>
        <w:docPartUnique/>
      </w:docPartObj>
    </w:sdtPr>
    <w:sdtEndPr/>
    <w:sdtContent>
      <w:p w14:paraId="0FF883C3" w14:textId="25596B34" w:rsidR="000B09F6" w:rsidRDefault="000B09F6">
        <w:pPr>
          <w:pStyle w:val="Fuzeile"/>
          <w:jc w:val="right"/>
        </w:pPr>
        <w:r>
          <w:fldChar w:fldCharType="begin"/>
        </w:r>
        <w:r>
          <w:instrText>PAGE   \* MERGEFORMAT</w:instrText>
        </w:r>
        <w:r>
          <w:fldChar w:fldCharType="separate"/>
        </w:r>
        <w:r w:rsidR="00897876">
          <w:rPr>
            <w:noProof/>
          </w:rPr>
          <w:t>1</w:t>
        </w:r>
        <w:r>
          <w:fldChar w:fldCharType="end"/>
        </w:r>
      </w:p>
    </w:sdtContent>
  </w:sdt>
  <w:p w14:paraId="5377E1D0" w14:textId="77777777" w:rsidR="000B09F6" w:rsidRDefault="000B09F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DFF08" w14:textId="77777777" w:rsidR="000B09F6" w:rsidRDefault="000B09F6" w:rsidP="0073384D">
      <w:r>
        <w:separator/>
      </w:r>
    </w:p>
  </w:footnote>
  <w:footnote w:type="continuationSeparator" w:id="0">
    <w:p w14:paraId="7AE751F4" w14:textId="77777777" w:rsidR="000B09F6" w:rsidRDefault="000B09F6" w:rsidP="0073384D">
      <w:r>
        <w:continuationSeparator/>
      </w:r>
    </w:p>
  </w:footnote>
  <w:footnote w:id="1">
    <w:p w14:paraId="02F82C95" w14:textId="689C023F" w:rsidR="000B09F6" w:rsidRPr="00BB54F4" w:rsidRDefault="000B09F6">
      <w:pPr>
        <w:pStyle w:val="Funotentext"/>
        <w:rPr>
          <w:sz w:val="16"/>
          <w:szCs w:val="16"/>
          <w:lang w:val="en-US"/>
        </w:rPr>
      </w:pPr>
      <w:r>
        <w:rPr>
          <w:rStyle w:val="Funotenzeichen"/>
        </w:rPr>
        <w:footnoteRef/>
      </w:r>
      <w:r w:rsidRPr="00BB54F4">
        <w:rPr>
          <w:lang w:val="en-US"/>
        </w:rPr>
        <w:t xml:space="preserve"> </w:t>
      </w:r>
      <w:r w:rsidR="00703DF9" w:rsidRPr="00BB54F4">
        <w:rPr>
          <w:i/>
          <w:sz w:val="16"/>
          <w:szCs w:val="16"/>
          <w:lang w:val="en-US"/>
        </w:rPr>
        <w:t>F</w:t>
      </w:r>
      <w:r w:rsidRPr="00BB54F4">
        <w:rPr>
          <w:i/>
          <w:sz w:val="16"/>
          <w:szCs w:val="16"/>
          <w:lang w:val="en-US"/>
        </w:rPr>
        <w:t>rom</w:t>
      </w:r>
      <w:r w:rsidR="00703DF9">
        <w:rPr>
          <w:i/>
          <w:sz w:val="16"/>
          <w:szCs w:val="16"/>
          <w:lang w:val="en-US"/>
        </w:rPr>
        <w:t xml:space="preserve"> </w:t>
      </w:r>
      <w:r>
        <w:rPr>
          <w:i/>
          <w:sz w:val="16"/>
          <w:szCs w:val="16"/>
          <w:lang w:val="en-US"/>
        </w:rPr>
        <w:t>article</w:t>
      </w:r>
      <w:r w:rsidRPr="00BB54F4">
        <w:rPr>
          <w:i/>
          <w:sz w:val="16"/>
          <w:szCs w:val="16"/>
          <w:lang w:val="en-US"/>
        </w:rPr>
        <w:t xml:space="preserve"> 20 para. 1 in conjunction with 28 para. 1 p. 2 Basic Law</w:t>
      </w:r>
    </w:p>
  </w:footnote>
  <w:footnote w:id="2">
    <w:p w14:paraId="1FC22A38" w14:textId="1EA70B92" w:rsidR="000B09F6" w:rsidRPr="00BB54F4" w:rsidRDefault="000B09F6" w:rsidP="001169B4">
      <w:pPr>
        <w:pStyle w:val="Funotentext"/>
        <w:rPr>
          <w:sz w:val="16"/>
          <w:szCs w:val="16"/>
          <w:lang w:val="en-US"/>
        </w:rPr>
      </w:pPr>
      <w:r w:rsidRPr="008565CB">
        <w:rPr>
          <w:rStyle w:val="Funotenzeichen"/>
          <w:sz w:val="16"/>
          <w:szCs w:val="16"/>
        </w:rPr>
        <w:footnoteRef/>
      </w:r>
      <w:r w:rsidRPr="00BB54F4">
        <w:rPr>
          <w:sz w:val="16"/>
          <w:szCs w:val="16"/>
          <w:lang w:val="en-US"/>
        </w:rPr>
        <w:t xml:space="preserve"> </w:t>
      </w:r>
      <w:proofErr w:type="gramStart"/>
      <w:r w:rsidRPr="00BB54F4">
        <w:rPr>
          <w:i/>
          <w:sz w:val="16"/>
          <w:szCs w:val="16"/>
          <w:lang w:val="en-US"/>
        </w:rPr>
        <w:t>from</w:t>
      </w:r>
      <w:proofErr w:type="gramEnd"/>
      <w:r w:rsidRPr="00BB54F4">
        <w:rPr>
          <w:i/>
          <w:sz w:val="16"/>
          <w:szCs w:val="16"/>
          <w:lang w:val="en-US"/>
        </w:rPr>
        <w:t xml:space="preserve"> </w:t>
      </w:r>
      <w:r>
        <w:rPr>
          <w:i/>
          <w:sz w:val="16"/>
          <w:szCs w:val="16"/>
          <w:lang w:val="en-US"/>
        </w:rPr>
        <w:t>article</w:t>
      </w:r>
      <w:r w:rsidRPr="00BB54F4">
        <w:rPr>
          <w:i/>
          <w:sz w:val="16"/>
          <w:szCs w:val="16"/>
          <w:lang w:val="en-US"/>
        </w:rPr>
        <w:t xml:space="preserve"> 1 para. </w:t>
      </w:r>
      <w:proofErr w:type="gramStart"/>
      <w:r w:rsidRPr="00BB54F4">
        <w:rPr>
          <w:i/>
          <w:sz w:val="16"/>
          <w:szCs w:val="16"/>
          <w:lang w:val="en-US"/>
        </w:rPr>
        <w:t xml:space="preserve">1 Basic Law in conjunction with the </w:t>
      </w:r>
      <w:r>
        <w:rPr>
          <w:i/>
          <w:sz w:val="16"/>
          <w:szCs w:val="16"/>
          <w:lang w:val="en-US"/>
        </w:rPr>
        <w:t>principle of the welfare state</w:t>
      </w:r>
      <w:r w:rsidRPr="00BB54F4">
        <w:rPr>
          <w:i/>
          <w:sz w:val="16"/>
          <w:szCs w:val="16"/>
          <w:lang w:val="en-US"/>
        </w:rPr>
        <w:t xml:space="preserve"> of </w:t>
      </w:r>
      <w:r>
        <w:rPr>
          <w:i/>
          <w:sz w:val="16"/>
          <w:szCs w:val="16"/>
          <w:lang w:val="en-US"/>
        </w:rPr>
        <w:t>article</w:t>
      </w:r>
      <w:r w:rsidRPr="00BB54F4">
        <w:rPr>
          <w:i/>
          <w:sz w:val="16"/>
          <w:szCs w:val="16"/>
          <w:lang w:val="en-US"/>
        </w:rPr>
        <w:t xml:space="preserve"> 20 para.</w:t>
      </w:r>
      <w:proofErr w:type="gramEnd"/>
      <w:r w:rsidRPr="00BB54F4">
        <w:rPr>
          <w:i/>
          <w:sz w:val="16"/>
          <w:szCs w:val="16"/>
          <w:lang w:val="en-US"/>
        </w:rPr>
        <w:t xml:space="preserve"> 1 Basic Law</w:t>
      </w:r>
    </w:p>
  </w:footnote>
  <w:footnote w:id="3">
    <w:p w14:paraId="12FFB9ED" w14:textId="252F728E" w:rsidR="000B09F6" w:rsidRPr="00BB54F4" w:rsidRDefault="000B09F6" w:rsidP="00136C42">
      <w:pPr>
        <w:pStyle w:val="Funotentext"/>
        <w:rPr>
          <w:sz w:val="16"/>
          <w:szCs w:val="16"/>
          <w:lang w:val="en-US"/>
        </w:rPr>
      </w:pPr>
      <w:r w:rsidRPr="008565CB">
        <w:rPr>
          <w:rStyle w:val="Funotenzeichen"/>
          <w:sz w:val="16"/>
          <w:szCs w:val="16"/>
        </w:rPr>
        <w:footnoteRef/>
      </w:r>
      <w:r w:rsidRPr="00BB54F4">
        <w:rPr>
          <w:sz w:val="16"/>
          <w:szCs w:val="16"/>
          <w:lang w:val="en-US"/>
        </w:rPr>
        <w:t xml:space="preserve"> </w:t>
      </w:r>
      <w:r w:rsidRPr="00BB54F4">
        <w:rPr>
          <w:i/>
          <w:sz w:val="16"/>
          <w:szCs w:val="16"/>
          <w:lang w:val="en-US"/>
        </w:rPr>
        <w:t>from section 74 No. 12 Basic Law (competing legislation)</w:t>
      </w:r>
    </w:p>
  </w:footnote>
  <w:footnote w:id="4">
    <w:p w14:paraId="095C0A68" w14:textId="71362E27" w:rsidR="000B09F6" w:rsidRPr="00BB54F4" w:rsidRDefault="000B09F6">
      <w:pPr>
        <w:pStyle w:val="Funotentext"/>
        <w:rPr>
          <w:i/>
          <w:sz w:val="16"/>
          <w:szCs w:val="16"/>
          <w:lang w:val="en-US"/>
        </w:rPr>
      </w:pPr>
      <w:r w:rsidRPr="008565CB">
        <w:rPr>
          <w:rStyle w:val="Funotenzeichen"/>
          <w:sz w:val="16"/>
          <w:szCs w:val="16"/>
        </w:rPr>
        <w:footnoteRef/>
      </w:r>
      <w:r w:rsidRPr="00BB54F4">
        <w:rPr>
          <w:sz w:val="16"/>
          <w:szCs w:val="16"/>
          <w:lang w:val="en-US"/>
        </w:rPr>
        <w:t xml:space="preserve">  </w:t>
      </w:r>
      <w:r w:rsidRPr="00BB54F4">
        <w:rPr>
          <w:i/>
          <w:sz w:val="16"/>
          <w:szCs w:val="16"/>
          <w:lang w:val="en-US"/>
        </w:rPr>
        <w:t>SGB VI – Social Code - - Book VI -</w:t>
      </w:r>
    </w:p>
  </w:footnote>
  <w:footnote w:id="5">
    <w:p w14:paraId="3FD2F96B" w14:textId="340E53AF" w:rsidR="000B09F6" w:rsidRPr="00BB54F4" w:rsidRDefault="000B09F6">
      <w:pPr>
        <w:pStyle w:val="Funotentext"/>
        <w:rPr>
          <w:i/>
          <w:sz w:val="16"/>
          <w:szCs w:val="16"/>
          <w:lang w:val="en-US"/>
        </w:rPr>
      </w:pPr>
      <w:r w:rsidRPr="008565CB">
        <w:rPr>
          <w:i/>
          <w:color w:val="000000"/>
          <w:sz w:val="16"/>
          <w:szCs w:val="16"/>
        </w:rPr>
        <w:footnoteRef/>
      </w:r>
      <w:r w:rsidRPr="00BB54F4">
        <w:rPr>
          <w:i/>
          <w:sz w:val="16"/>
          <w:szCs w:val="16"/>
          <w:lang w:val="en-US"/>
        </w:rPr>
        <w:t xml:space="preserve">  </w:t>
      </w:r>
      <w:proofErr w:type="gramStart"/>
      <w:r w:rsidRPr="00BB54F4">
        <w:rPr>
          <w:i/>
          <w:sz w:val="16"/>
          <w:szCs w:val="16"/>
          <w:lang w:val="en-US"/>
        </w:rPr>
        <w:t>from</w:t>
      </w:r>
      <w:proofErr w:type="gramEnd"/>
      <w:r w:rsidRPr="00BB54F4">
        <w:rPr>
          <w:i/>
          <w:sz w:val="16"/>
          <w:szCs w:val="16"/>
          <w:lang w:val="en-US"/>
        </w:rPr>
        <w:t xml:space="preserve"> </w:t>
      </w:r>
      <w:r>
        <w:rPr>
          <w:i/>
          <w:sz w:val="16"/>
          <w:szCs w:val="16"/>
          <w:lang w:val="en-US"/>
        </w:rPr>
        <w:t>article</w:t>
      </w:r>
      <w:r w:rsidRPr="00BB54F4">
        <w:rPr>
          <w:i/>
          <w:sz w:val="16"/>
          <w:szCs w:val="16"/>
          <w:lang w:val="en-US"/>
        </w:rPr>
        <w:t xml:space="preserve"> 74 para. 1 No. 7 Basic Law</w:t>
      </w:r>
    </w:p>
  </w:footnote>
  <w:footnote w:id="6">
    <w:p w14:paraId="14DE16B5" w14:textId="23AAD969" w:rsidR="000B09F6" w:rsidRPr="00BB54F4" w:rsidRDefault="000B09F6" w:rsidP="003A6F54">
      <w:pPr>
        <w:pStyle w:val="Default"/>
        <w:rPr>
          <w:i/>
          <w:sz w:val="16"/>
          <w:szCs w:val="16"/>
          <w:lang w:val="en-US"/>
        </w:rPr>
      </w:pPr>
      <w:r w:rsidRPr="008565CB">
        <w:rPr>
          <w:rStyle w:val="Funotenzeichen"/>
          <w:sz w:val="16"/>
          <w:szCs w:val="16"/>
        </w:rPr>
        <w:footnoteRef/>
      </w:r>
      <w:r w:rsidRPr="00BB54F4">
        <w:rPr>
          <w:sz w:val="16"/>
          <w:szCs w:val="16"/>
          <w:lang w:val="en-US"/>
        </w:rPr>
        <w:t xml:space="preserve">  </w:t>
      </w:r>
      <w:r w:rsidRPr="00BB54F4">
        <w:rPr>
          <w:i/>
          <w:sz w:val="16"/>
          <w:szCs w:val="16"/>
          <w:lang w:val="en-US"/>
        </w:rPr>
        <w:t xml:space="preserve">In order to meet these </w:t>
      </w:r>
      <w:r w:rsidR="001A7ADF">
        <w:rPr>
          <w:i/>
          <w:sz w:val="16"/>
          <w:szCs w:val="16"/>
          <w:lang w:val="en-US"/>
        </w:rPr>
        <w:t>objectives</w:t>
      </w:r>
      <w:r w:rsidRPr="00BB54F4">
        <w:rPr>
          <w:i/>
          <w:sz w:val="16"/>
          <w:szCs w:val="16"/>
          <w:lang w:val="en-US"/>
        </w:rPr>
        <w:t xml:space="preserve">, legislature </w:t>
      </w:r>
      <w:r>
        <w:rPr>
          <w:i/>
          <w:sz w:val="16"/>
          <w:szCs w:val="16"/>
          <w:lang w:val="en-US"/>
        </w:rPr>
        <w:t xml:space="preserve">introduced </w:t>
      </w:r>
      <w:r w:rsidRPr="00BB54F4">
        <w:rPr>
          <w:i/>
          <w:sz w:val="16"/>
          <w:szCs w:val="16"/>
          <w:lang w:val="en-US"/>
        </w:rPr>
        <w:t>the pension pact for Germany during the 18</w:t>
      </w:r>
      <w:r w:rsidRPr="00BB54F4">
        <w:rPr>
          <w:i/>
          <w:sz w:val="16"/>
          <w:szCs w:val="16"/>
          <w:vertAlign w:val="superscript"/>
          <w:lang w:val="en-US"/>
        </w:rPr>
        <w:t>th</w:t>
      </w:r>
      <w:r w:rsidRPr="00BB54F4">
        <w:rPr>
          <w:i/>
          <w:sz w:val="16"/>
          <w:szCs w:val="16"/>
          <w:lang w:val="en-US"/>
        </w:rPr>
        <w:t xml:space="preserve"> legislative term. The insofar </w:t>
      </w:r>
      <w:r>
        <w:rPr>
          <w:i/>
          <w:sz w:val="16"/>
          <w:szCs w:val="16"/>
          <w:lang w:val="en-US"/>
        </w:rPr>
        <w:t xml:space="preserve">relevant </w:t>
      </w:r>
      <w:r w:rsidR="00B4745D" w:rsidRPr="00236E41">
        <w:rPr>
          <w:rStyle w:val="title1"/>
          <w:rFonts w:asciiTheme="minorHAnsi" w:hAnsiTheme="minorHAnsi"/>
          <w:i/>
          <w:iCs/>
          <w:color w:val="auto"/>
          <w:sz w:val="16"/>
          <w:szCs w:val="16"/>
          <w:lang w:val="en-US"/>
          <w:specVanish w:val="0"/>
        </w:rPr>
        <w:t xml:space="preserve">Act concerning performance improvement in statutory pension insurance </w:t>
      </w:r>
      <w:r w:rsidRPr="00B4745D">
        <w:rPr>
          <w:rFonts w:asciiTheme="minorHAnsi" w:hAnsiTheme="minorHAnsi"/>
          <w:i/>
          <w:color w:val="auto"/>
          <w:sz w:val="16"/>
          <w:szCs w:val="16"/>
          <w:lang w:val="en-US"/>
        </w:rPr>
        <w:t>f</w:t>
      </w:r>
      <w:r w:rsidRPr="00BB54F4">
        <w:rPr>
          <w:i/>
          <w:sz w:val="16"/>
          <w:szCs w:val="16"/>
          <w:lang w:val="en-US"/>
        </w:rPr>
        <w:t>irst entered into force on 1</w:t>
      </w:r>
      <w:r w:rsidRPr="00BB54F4">
        <w:rPr>
          <w:i/>
          <w:sz w:val="16"/>
          <w:szCs w:val="16"/>
          <w:vertAlign w:val="superscript"/>
          <w:lang w:val="en-US"/>
        </w:rPr>
        <w:t>st</w:t>
      </w:r>
      <w:r w:rsidRPr="00BB54F4">
        <w:rPr>
          <w:i/>
          <w:sz w:val="16"/>
          <w:szCs w:val="16"/>
          <w:lang w:val="en-US"/>
        </w:rPr>
        <w:t xml:space="preserve"> January 2019. Thus</w:t>
      </w:r>
      <w:r>
        <w:rPr>
          <w:i/>
          <w:sz w:val="16"/>
          <w:szCs w:val="16"/>
          <w:lang w:val="en-US"/>
        </w:rPr>
        <w:t>,</w:t>
      </w:r>
      <w:r w:rsidRPr="00BB54F4">
        <w:rPr>
          <w:i/>
          <w:sz w:val="16"/>
          <w:szCs w:val="16"/>
          <w:lang w:val="en-US"/>
        </w:rPr>
        <w:t xml:space="preserve"> security for older people is ensured</w:t>
      </w:r>
      <w:r>
        <w:rPr>
          <w:i/>
          <w:sz w:val="16"/>
          <w:szCs w:val="16"/>
          <w:lang w:val="en-US"/>
        </w:rPr>
        <w:t xml:space="preserve"> as well</w:t>
      </w:r>
      <w:r w:rsidRPr="00BB54F4">
        <w:rPr>
          <w:i/>
          <w:sz w:val="16"/>
          <w:szCs w:val="16"/>
          <w:lang w:val="en-US"/>
        </w:rPr>
        <w:t xml:space="preserve">. </w:t>
      </w:r>
      <w:r>
        <w:rPr>
          <w:i/>
          <w:sz w:val="16"/>
          <w:szCs w:val="16"/>
          <w:lang w:val="en-US"/>
        </w:rPr>
        <w:t xml:space="preserve">As to </w:t>
      </w:r>
      <w:proofErr w:type="spellStart"/>
      <w:r>
        <w:rPr>
          <w:i/>
          <w:sz w:val="16"/>
          <w:szCs w:val="16"/>
          <w:lang w:val="en-US"/>
        </w:rPr>
        <w:t>stabilise</w:t>
      </w:r>
      <w:proofErr w:type="spellEnd"/>
      <w:r>
        <w:rPr>
          <w:i/>
          <w:sz w:val="16"/>
          <w:szCs w:val="16"/>
          <w:lang w:val="en-US"/>
        </w:rPr>
        <w:t xml:space="preserve"> </w:t>
      </w:r>
      <w:r w:rsidR="007374D0">
        <w:rPr>
          <w:i/>
          <w:sz w:val="16"/>
          <w:szCs w:val="16"/>
          <w:lang w:val="en-US"/>
        </w:rPr>
        <w:t>the</w:t>
      </w:r>
      <w:r w:rsidRPr="00BB54F4">
        <w:rPr>
          <w:i/>
          <w:sz w:val="16"/>
          <w:szCs w:val="16"/>
          <w:lang w:val="en-US"/>
        </w:rPr>
        <w:t xml:space="preserve"> efficiency of the general pension insurance scheme,</w:t>
      </w:r>
      <w:r w:rsidR="007374D0">
        <w:rPr>
          <w:i/>
          <w:sz w:val="16"/>
          <w:szCs w:val="16"/>
          <w:lang w:val="en-US"/>
        </w:rPr>
        <w:t xml:space="preserve"> </w:t>
      </w:r>
      <w:r>
        <w:rPr>
          <w:i/>
          <w:sz w:val="16"/>
          <w:szCs w:val="16"/>
          <w:lang w:val="en-US"/>
        </w:rPr>
        <w:t xml:space="preserve">it is ensured that </w:t>
      </w:r>
      <w:r w:rsidRPr="00BB54F4">
        <w:rPr>
          <w:i/>
          <w:sz w:val="16"/>
          <w:szCs w:val="16"/>
          <w:lang w:val="en-US"/>
        </w:rPr>
        <w:t xml:space="preserve">the </w:t>
      </w:r>
      <w:r>
        <w:rPr>
          <w:i/>
          <w:sz w:val="16"/>
          <w:szCs w:val="16"/>
          <w:lang w:val="en-US"/>
        </w:rPr>
        <w:t xml:space="preserve">gross </w:t>
      </w:r>
      <w:r w:rsidRPr="00BB54F4">
        <w:rPr>
          <w:i/>
          <w:sz w:val="16"/>
          <w:szCs w:val="16"/>
          <w:lang w:val="en-US"/>
        </w:rPr>
        <w:t>pension level amounts to at least 48 per cent</w:t>
      </w:r>
      <w:r>
        <w:rPr>
          <w:i/>
          <w:sz w:val="16"/>
          <w:szCs w:val="16"/>
          <w:lang w:val="en-US"/>
        </w:rPr>
        <w:t xml:space="preserve"> by</w:t>
      </w:r>
      <w:r w:rsidRPr="00BB54F4">
        <w:rPr>
          <w:i/>
          <w:sz w:val="16"/>
          <w:szCs w:val="16"/>
          <w:lang w:val="en-US"/>
        </w:rPr>
        <w:t xml:space="preserve"> 2025. </w:t>
      </w:r>
    </w:p>
    <w:p w14:paraId="5A7FE91C" w14:textId="0E60064B" w:rsidR="000B09F6" w:rsidRPr="00BB54F4" w:rsidRDefault="000B09F6">
      <w:pPr>
        <w:pStyle w:val="Funotentext"/>
        <w:rPr>
          <w:sz w:val="16"/>
          <w:szCs w:val="16"/>
          <w:lang w:val="en-US"/>
        </w:rPr>
      </w:pPr>
    </w:p>
  </w:footnote>
  <w:footnote w:id="7">
    <w:p w14:paraId="2AD5B005" w14:textId="778E0C5D" w:rsidR="000B09F6" w:rsidRPr="00BB54F4" w:rsidRDefault="000B09F6">
      <w:pPr>
        <w:pStyle w:val="Funotentext"/>
        <w:rPr>
          <w:i/>
          <w:color w:val="000000"/>
          <w:sz w:val="16"/>
          <w:szCs w:val="16"/>
          <w:lang w:val="en-US"/>
        </w:rPr>
      </w:pPr>
      <w:r w:rsidRPr="008565CB">
        <w:rPr>
          <w:rStyle w:val="Funotenzeichen"/>
          <w:sz w:val="16"/>
          <w:szCs w:val="16"/>
        </w:rPr>
        <w:footnoteRef/>
      </w:r>
      <w:r w:rsidRPr="00BB54F4">
        <w:rPr>
          <w:sz w:val="16"/>
          <w:szCs w:val="16"/>
          <w:lang w:val="en-US"/>
        </w:rPr>
        <w:t xml:space="preserve"> </w:t>
      </w:r>
      <w:r w:rsidRPr="00BB54F4">
        <w:rPr>
          <w:i/>
          <w:color w:val="000000"/>
          <w:sz w:val="16"/>
          <w:szCs w:val="16"/>
          <w:lang w:val="en-US"/>
        </w:rPr>
        <w:t xml:space="preserve">Lately, this was effected by means of the Basic Needs Calculation Act from 2016 on the basis of the </w:t>
      </w:r>
      <w:r w:rsidRPr="00BB54F4">
        <w:rPr>
          <w:rFonts w:asciiTheme="minorHAnsi" w:hAnsiTheme="minorHAnsi"/>
          <w:i/>
          <w:sz w:val="16"/>
          <w:szCs w:val="16"/>
          <w:lang w:val="en-US"/>
        </w:rPr>
        <w:t>sample survey of household income and expenditure</w:t>
      </w:r>
      <w:r w:rsidRPr="00BB54F4">
        <w:rPr>
          <w:i/>
          <w:color w:val="000000"/>
          <w:sz w:val="16"/>
          <w:szCs w:val="16"/>
          <w:lang w:val="en-US"/>
        </w:rPr>
        <w:t xml:space="preserve"> of 2013.</w:t>
      </w:r>
    </w:p>
  </w:footnote>
  <w:footnote w:id="8">
    <w:p w14:paraId="0F242075" w14:textId="5C762CED" w:rsidR="000B09F6" w:rsidRPr="00BB54F4" w:rsidRDefault="000B09F6">
      <w:pPr>
        <w:pStyle w:val="Funotentext"/>
        <w:rPr>
          <w:sz w:val="16"/>
          <w:szCs w:val="16"/>
          <w:lang w:val="en-US"/>
        </w:rPr>
      </w:pPr>
      <w:r>
        <w:rPr>
          <w:rStyle w:val="Funotenzeichen"/>
        </w:rPr>
        <w:footnoteRef/>
      </w:r>
      <w:r w:rsidRPr="00BB54F4">
        <w:rPr>
          <w:lang w:val="en-US"/>
        </w:rPr>
        <w:t xml:space="preserve"> </w:t>
      </w:r>
      <w:proofErr w:type="gramStart"/>
      <w:r>
        <w:rPr>
          <w:i/>
          <w:sz w:val="16"/>
          <w:szCs w:val="16"/>
          <w:lang w:val="en-US"/>
        </w:rPr>
        <w:t>derived</w:t>
      </w:r>
      <w:proofErr w:type="gramEnd"/>
      <w:r>
        <w:rPr>
          <w:i/>
          <w:sz w:val="16"/>
          <w:szCs w:val="16"/>
          <w:lang w:val="en-US"/>
        </w:rPr>
        <w:t xml:space="preserve"> from article </w:t>
      </w:r>
      <w:r w:rsidRPr="00BB54F4">
        <w:rPr>
          <w:i/>
          <w:sz w:val="16"/>
          <w:szCs w:val="16"/>
          <w:lang w:val="en-US"/>
        </w:rPr>
        <w:t xml:space="preserve"> 1 para. </w:t>
      </w:r>
      <w:proofErr w:type="gramStart"/>
      <w:r w:rsidRPr="00BB54F4">
        <w:rPr>
          <w:i/>
          <w:sz w:val="16"/>
          <w:szCs w:val="16"/>
          <w:lang w:val="en-US"/>
        </w:rPr>
        <w:t xml:space="preserve">1 Basic Law in conjunction with the </w:t>
      </w:r>
      <w:r>
        <w:rPr>
          <w:i/>
          <w:sz w:val="16"/>
          <w:szCs w:val="16"/>
          <w:lang w:val="en-US"/>
        </w:rPr>
        <w:t>principle of the welfare state</w:t>
      </w:r>
      <w:r w:rsidRPr="00BB54F4">
        <w:rPr>
          <w:i/>
          <w:sz w:val="16"/>
          <w:szCs w:val="16"/>
          <w:lang w:val="en-US"/>
        </w:rPr>
        <w:t xml:space="preserve"> </w:t>
      </w:r>
      <w:r w:rsidR="00DE05B0">
        <w:rPr>
          <w:i/>
          <w:sz w:val="16"/>
          <w:szCs w:val="16"/>
          <w:lang w:val="en-US"/>
        </w:rPr>
        <w:t>from</w:t>
      </w:r>
      <w:r w:rsidRPr="00BB54F4">
        <w:rPr>
          <w:i/>
          <w:sz w:val="16"/>
          <w:szCs w:val="16"/>
          <w:lang w:val="en-US"/>
        </w:rPr>
        <w:t xml:space="preserve"> </w:t>
      </w:r>
      <w:r>
        <w:rPr>
          <w:i/>
          <w:sz w:val="16"/>
          <w:szCs w:val="16"/>
          <w:lang w:val="en-US"/>
        </w:rPr>
        <w:t>article</w:t>
      </w:r>
      <w:r w:rsidRPr="00BB54F4">
        <w:rPr>
          <w:i/>
          <w:sz w:val="16"/>
          <w:szCs w:val="16"/>
          <w:lang w:val="en-US"/>
        </w:rPr>
        <w:t xml:space="preserve"> 20 para.</w:t>
      </w:r>
      <w:proofErr w:type="gramEnd"/>
      <w:r w:rsidRPr="00BB54F4">
        <w:rPr>
          <w:i/>
          <w:sz w:val="16"/>
          <w:szCs w:val="16"/>
          <w:lang w:val="en-US"/>
        </w:rPr>
        <w:t xml:space="preserve"> 1 Basic Law</w:t>
      </w:r>
    </w:p>
  </w:footnote>
  <w:footnote w:id="9">
    <w:p w14:paraId="19FEFC94" w14:textId="448A66E6" w:rsidR="000B09F6" w:rsidRPr="00BB54F4" w:rsidRDefault="000B09F6">
      <w:pPr>
        <w:pStyle w:val="Funotentext"/>
        <w:rPr>
          <w:sz w:val="16"/>
          <w:szCs w:val="16"/>
          <w:lang w:val="en-US"/>
        </w:rPr>
      </w:pPr>
      <w:r w:rsidRPr="00942EE7">
        <w:rPr>
          <w:rStyle w:val="Funotenzeichen"/>
          <w:sz w:val="16"/>
          <w:szCs w:val="16"/>
        </w:rPr>
        <w:footnoteRef/>
      </w:r>
      <w:r w:rsidRPr="00BB54F4">
        <w:rPr>
          <w:sz w:val="16"/>
          <w:szCs w:val="16"/>
          <w:lang w:val="en-US"/>
        </w:rPr>
        <w:t xml:space="preserve"> </w:t>
      </w:r>
      <w:r w:rsidRPr="00BB54F4">
        <w:rPr>
          <w:i/>
          <w:sz w:val="16"/>
          <w:szCs w:val="16"/>
          <w:lang w:val="en-US"/>
        </w:rPr>
        <w:t xml:space="preserve"> The three-stage social jurisdiction consist</w:t>
      </w:r>
      <w:r w:rsidR="008306C2">
        <w:rPr>
          <w:i/>
          <w:sz w:val="16"/>
          <w:szCs w:val="16"/>
          <w:lang w:val="en-US"/>
        </w:rPr>
        <w:t>s</w:t>
      </w:r>
      <w:r w:rsidRPr="00BB54F4">
        <w:rPr>
          <w:i/>
          <w:sz w:val="16"/>
          <w:szCs w:val="16"/>
          <w:lang w:val="en-US"/>
        </w:rPr>
        <w:t xml:space="preserve"> of two </w:t>
      </w:r>
      <w:r w:rsidR="00517ADD">
        <w:rPr>
          <w:i/>
          <w:sz w:val="16"/>
          <w:szCs w:val="16"/>
          <w:lang w:val="en-US"/>
        </w:rPr>
        <w:t>trial courts (“</w:t>
      </w:r>
      <w:proofErr w:type="spellStart"/>
      <w:r w:rsidRPr="007374D0">
        <w:rPr>
          <w:i/>
          <w:sz w:val="16"/>
          <w:szCs w:val="16"/>
          <w:lang w:val="en-US"/>
        </w:rPr>
        <w:t>Tatsacheninstanzen</w:t>
      </w:r>
      <w:proofErr w:type="spellEnd"/>
      <w:r w:rsidR="00517ADD">
        <w:rPr>
          <w:i/>
          <w:sz w:val="16"/>
          <w:szCs w:val="16"/>
          <w:lang w:val="en-US"/>
        </w:rPr>
        <w:t>”)</w:t>
      </w:r>
      <w:r w:rsidRPr="00BB54F4">
        <w:rPr>
          <w:i/>
          <w:sz w:val="16"/>
          <w:szCs w:val="16"/>
          <w:lang w:val="en-US"/>
        </w:rPr>
        <w:t xml:space="preserve"> (social court option to appeal to the </w:t>
      </w:r>
      <w:r w:rsidR="000A30DE">
        <w:rPr>
          <w:i/>
          <w:sz w:val="16"/>
          <w:szCs w:val="16"/>
          <w:lang w:val="en-US"/>
        </w:rPr>
        <w:t>Higher</w:t>
      </w:r>
      <w:r w:rsidRPr="00BB54F4">
        <w:rPr>
          <w:i/>
          <w:sz w:val="16"/>
          <w:szCs w:val="16"/>
          <w:lang w:val="en-US"/>
        </w:rPr>
        <w:t xml:space="preserve"> Social Court) as well as an appel</w:t>
      </w:r>
      <w:r w:rsidR="000A30DE">
        <w:rPr>
          <w:i/>
          <w:sz w:val="16"/>
          <w:szCs w:val="16"/>
          <w:lang w:val="en-US"/>
        </w:rPr>
        <w:t>l</w:t>
      </w:r>
      <w:r w:rsidRPr="00BB54F4">
        <w:rPr>
          <w:i/>
          <w:sz w:val="16"/>
          <w:szCs w:val="16"/>
          <w:lang w:val="en-US"/>
        </w:rPr>
        <w:t>ate body at the Federal Social Court.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2801B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B323E87"/>
    <w:multiLevelType w:val="hybridMultilevel"/>
    <w:tmpl w:val="94703A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C885C4D"/>
    <w:multiLevelType w:val="hybridMultilevel"/>
    <w:tmpl w:val="A4E2E1B0"/>
    <w:lvl w:ilvl="0" w:tplc="677C6C8C">
      <w:numFmt w:val="bullet"/>
      <w:lvlText w:val="-"/>
      <w:lvlJc w:val="left"/>
      <w:pPr>
        <w:ind w:left="360" w:hanging="360"/>
      </w:pPr>
      <w:rPr>
        <w:rFonts w:ascii="Calibri" w:eastAsiaTheme="minorHAnsi"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35716A82"/>
    <w:multiLevelType w:val="hybridMultilevel"/>
    <w:tmpl w:val="9E7ED5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DED5DDB"/>
    <w:multiLevelType w:val="hybridMultilevel"/>
    <w:tmpl w:val="B35EC0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FD93B4A"/>
    <w:multiLevelType w:val="hybridMultilevel"/>
    <w:tmpl w:val="79EE03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6763CA0"/>
    <w:multiLevelType w:val="hybridMultilevel"/>
    <w:tmpl w:val="0E5077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0074A5E"/>
    <w:multiLevelType w:val="hybridMultilevel"/>
    <w:tmpl w:val="6FACBCF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7"/>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35"/>
    <w:rsid w:val="00001ABA"/>
    <w:rsid w:val="00020AA5"/>
    <w:rsid w:val="00023B40"/>
    <w:rsid w:val="00050B07"/>
    <w:rsid w:val="000515F4"/>
    <w:rsid w:val="0005702A"/>
    <w:rsid w:val="00076BF6"/>
    <w:rsid w:val="00086B15"/>
    <w:rsid w:val="00096B04"/>
    <w:rsid w:val="000A30DE"/>
    <w:rsid w:val="000B09F6"/>
    <w:rsid w:val="000B1B89"/>
    <w:rsid w:val="000B1CF7"/>
    <w:rsid w:val="000C0C0F"/>
    <w:rsid w:val="000C0E6F"/>
    <w:rsid w:val="000D558F"/>
    <w:rsid w:val="000E12C5"/>
    <w:rsid w:val="000E3078"/>
    <w:rsid w:val="000F3655"/>
    <w:rsid w:val="001004D0"/>
    <w:rsid w:val="001169B4"/>
    <w:rsid w:val="00132A98"/>
    <w:rsid w:val="00135EFD"/>
    <w:rsid w:val="00136C42"/>
    <w:rsid w:val="00141CB8"/>
    <w:rsid w:val="0014216D"/>
    <w:rsid w:val="001502BB"/>
    <w:rsid w:val="00157B9C"/>
    <w:rsid w:val="00160571"/>
    <w:rsid w:val="00160AD1"/>
    <w:rsid w:val="0016434F"/>
    <w:rsid w:val="00164E0F"/>
    <w:rsid w:val="00167C2D"/>
    <w:rsid w:val="00170A1A"/>
    <w:rsid w:val="00182337"/>
    <w:rsid w:val="00186E8F"/>
    <w:rsid w:val="001A7014"/>
    <w:rsid w:val="001A7ADF"/>
    <w:rsid w:val="001B09CB"/>
    <w:rsid w:val="001C19F2"/>
    <w:rsid w:val="001C796E"/>
    <w:rsid w:val="001E56DC"/>
    <w:rsid w:val="001E5E72"/>
    <w:rsid w:val="001F0704"/>
    <w:rsid w:val="001F6F8C"/>
    <w:rsid w:val="002032B2"/>
    <w:rsid w:val="0020491C"/>
    <w:rsid w:val="00216183"/>
    <w:rsid w:val="00236E41"/>
    <w:rsid w:val="00240E7F"/>
    <w:rsid w:val="00251B9D"/>
    <w:rsid w:val="002520E6"/>
    <w:rsid w:val="00254671"/>
    <w:rsid w:val="00255D60"/>
    <w:rsid w:val="00260135"/>
    <w:rsid w:val="00260684"/>
    <w:rsid w:val="00265E5E"/>
    <w:rsid w:val="002716AF"/>
    <w:rsid w:val="002739B2"/>
    <w:rsid w:val="0027447E"/>
    <w:rsid w:val="002817A6"/>
    <w:rsid w:val="002913F4"/>
    <w:rsid w:val="0029447A"/>
    <w:rsid w:val="00297882"/>
    <w:rsid w:val="002A6977"/>
    <w:rsid w:val="002B5820"/>
    <w:rsid w:val="002C0EE0"/>
    <w:rsid w:val="002C3DD8"/>
    <w:rsid w:val="002C700D"/>
    <w:rsid w:val="002D0BE2"/>
    <w:rsid w:val="002E48A9"/>
    <w:rsid w:val="002F0DBB"/>
    <w:rsid w:val="0030128D"/>
    <w:rsid w:val="00302ED5"/>
    <w:rsid w:val="00311B82"/>
    <w:rsid w:val="00320727"/>
    <w:rsid w:val="0032339C"/>
    <w:rsid w:val="0032342E"/>
    <w:rsid w:val="00337C7C"/>
    <w:rsid w:val="00341C05"/>
    <w:rsid w:val="00346B2F"/>
    <w:rsid w:val="00352880"/>
    <w:rsid w:val="00355DB4"/>
    <w:rsid w:val="00367992"/>
    <w:rsid w:val="00385A4A"/>
    <w:rsid w:val="00392EB4"/>
    <w:rsid w:val="0039463C"/>
    <w:rsid w:val="003A6F54"/>
    <w:rsid w:val="003D24B6"/>
    <w:rsid w:val="003D6603"/>
    <w:rsid w:val="003E1832"/>
    <w:rsid w:val="0041251B"/>
    <w:rsid w:val="00412BBF"/>
    <w:rsid w:val="004245F2"/>
    <w:rsid w:val="004429BF"/>
    <w:rsid w:val="0045322E"/>
    <w:rsid w:val="00456FA9"/>
    <w:rsid w:val="00457214"/>
    <w:rsid w:val="004634F6"/>
    <w:rsid w:val="00463A56"/>
    <w:rsid w:val="00463BF7"/>
    <w:rsid w:val="00463D8D"/>
    <w:rsid w:val="00471498"/>
    <w:rsid w:val="00474373"/>
    <w:rsid w:val="004918C4"/>
    <w:rsid w:val="004A5D1D"/>
    <w:rsid w:val="004A69BF"/>
    <w:rsid w:val="004B541D"/>
    <w:rsid w:val="004B6FB0"/>
    <w:rsid w:val="004D6130"/>
    <w:rsid w:val="004D79FA"/>
    <w:rsid w:val="004E163D"/>
    <w:rsid w:val="004F684E"/>
    <w:rsid w:val="00506391"/>
    <w:rsid w:val="00506EA4"/>
    <w:rsid w:val="00507503"/>
    <w:rsid w:val="00511F78"/>
    <w:rsid w:val="0051514A"/>
    <w:rsid w:val="005169DF"/>
    <w:rsid w:val="0051700D"/>
    <w:rsid w:val="00517ADD"/>
    <w:rsid w:val="00550449"/>
    <w:rsid w:val="005678DA"/>
    <w:rsid w:val="005845B7"/>
    <w:rsid w:val="00584F90"/>
    <w:rsid w:val="0059619D"/>
    <w:rsid w:val="00596B42"/>
    <w:rsid w:val="005A1DCE"/>
    <w:rsid w:val="005B7971"/>
    <w:rsid w:val="005C0A00"/>
    <w:rsid w:val="005E1075"/>
    <w:rsid w:val="005E2BB8"/>
    <w:rsid w:val="005E66C1"/>
    <w:rsid w:val="005F12CE"/>
    <w:rsid w:val="006035E0"/>
    <w:rsid w:val="00624F2A"/>
    <w:rsid w:val="006545BE"/>
    <w:rsid w:val="00665B53"/>
    <w:rsid w:val="00671859"/>
    <w:rsid w:val="00672CAF"/>
    <w:rsid w:val="00673D88"/>
    <w:rsid w:val="00681F15"/>
    <w:rsid w:val="00686E5C"/>
    <w:rsid w:val="00696C36"/>
    <w:rsid w:val="006A0775"/>
    <w:rsid w:val="006C0E9C"/>
    <w:rsid w:val="006C12E0"/>
    <w:rsid w:val="006C4E7D"/>
    <w:rsid w:val="006D1B80"/>
    <w:rsid w:val="006D5E12"/>
    <w:rsid w:val="006E3CA5"/>
    <w:rsid w:val="006E6A3A"/>
    <w:rsid w:val="00703D68"/>
    <w:rsid w:val="00703DF9"/>
    <w:rsid w:val="007048C5"/>
    <w:rsid w:val="0070627B"/>
    <w:rsid w:val="00712966"/>
    <w:rsid w:val="007157B9"/>
    <w:rsid w:val="00723B37"/>
    <w:rsid w:val="007308C5"/>
    <w:rsid w:val="0073384D"/>
    <w:rsid w:val="00736D18"/>
    <w:rsid w:val="007374D0"/>
    <w:rsid w:val="00737A7F"/>
    <w:rsid w:val="00744A66"/>
    <w:rsid w:val="00746FFA"/>
    <w:rsid w:val="00772CED"/>
    <w:rsid w:val="00773961"/>
    <w:rsid w:val="0077624C"/>
    <w:rsid w:val="007802FE"/>
    <w:rsid w:val="007811B7"/>
    <w:rsid w:val="007A76D6"/>
    <w:rsid w:val="007B1599"/>
    <w:rsid w:val="007B1EC6"/>
    <w:rsid w:val="007B52AA"/>
    <w:rsid w:val="007B75D5"/>
    <w:rsid w:val="007C54E0"/>
    <w:rsid w:val="007D15E7"/>
    <w:rsid w:val="007D1C0E"/>
    <w:rsid w:val="007D4C22"/>
    <w:rsid w:val="007E152A"/>
    <w:rsid w:val="007E58E0"/>
    <w:rsid w:val="007F32F7"/>
    <w:rsid w:val="008006D5"/>
    <w:rsid w:val="0080225B"/>
    <w:rsid w:val="008053F0"/>
    <w:rsid w:val="008108A7"/>
    <w:rsid w:val="00826C56"/>
    <w:rsid w:val="008306C2"/>
    <w:rsid w:val="008405AD"/>
    <w:rsid w:val="0084164A"/>
    <w:rsid w:val="0085223A"/>
    <w:rsid w:val="0085224E"/>
    <w:rsid w:val="00853F93"/>
    <w:rsid w:val="008565CB"/>
    <w:rsid w:val="00860DA5"/>
    <w:rsid w:val="00861204"/>
    <w:rsid w:val="008614D5"/>
    <w:rsid w:val="00865642"/>
    <w:rsid w:val="008677CD"/>
    <w:rsid w:val="00882192"/>
    <w:rsid w:val="0088758A"/>
    <w:rsid w:val="00892CB6"/>
    <w:rsid w:val="00897876"/>
    <w:rsid w:val="008C4139"/>
    <w:rsid w:val="008D06D6"/>
    <w:rsid w:val="008D526E"/>
    <w:rsid w:val="008D5B7C"/>
    <w:rsid w:val="008E50AB"/>
    <w:rsid w:val="008F5CDC"/>
    <w:rsid w:val="008F68A6"/>
    <w:rsid w:val="009025F7"/>
    <w:rsid w:val="009211A6"/>
    <w:rsid w:val="00942EE7"/>
    <w:rsid w:val="0094552E"/>
    <w:rsid w:val="009536F0"/>
    <w:rsid w:val="00963CAC"/>
    <w:rsid w:val="00965504"/>
    <w:rsid w:val="00965E24"/>
    <w:rsid w:val="0097052C"/>
    <w:rsid w:val="00982124"/>
    <w:rsid w:val="00982469"/>
    <w:rsid w:val="00986BC8"/>
    <w:rsid w:val="009913E2"/>
    <w:rsid w:val="009960F6"/>
    <w:rsid w:val="009964FC"/>
    <w:rsid w:val="009A0455"/>
    <w:rsid w:val="009A11D0"/>
    <w:rsid w:val="009B4A64"/>
    <w:rsid w:val="009C251D"/>
    <w:rsid w:val="009E27A3"/>
    <w:rsid w:val="009E64C9"/>
    <w:rsid w:val="009E6B44"/>
    <w:rsid w:val="009F0324"/>
    <w:rsid w:val="009F4D99"/>
    <w:rsid w:val="009F6EAF"/>
    <w:rsid w:val="00A02293"/>
    <w:rsid w:val="00A118CC"/>
    <w:rsid w:val="00A17E4F"/>
    <w:rsid w:val="00A252DF"/>
    <w:rsid w:val="00A31D8C"/>
    <w:rsid w:val="00A33897"/>
    <w:rsid w:val="00A42809"/>
    <w:rsid w:val="00A44DFE"/>
    <w:rsid w:val="00A66CF7"/>
    <w:rsid w:val="00A66D8E"/>
    <w:rsid w:val="00A7176B"/>
    <w:rsid w:val="00A72E3D"/>
    <w:rsid w:val="00A74448"/>
    <w:rsid w:val="00A86C4B"/>
    <w:rsid w:val="00A951C4"/>
    <w:rsid w:val="00AA20AB"/>
    <w:rsid w:val="00AA7345"/>
    <w:rsid w:val="00AC1764"/>
    <w:rsid w:val="00AC75D8"/>
    <w:rsid w:val="00AD2060"/>
    <w:rsid w:val="00AE30E7"/>
    <w:rsid w:val="00AE6271"/>
    <w:rsid w:val="00AF37D8"/>
    <w:rsid w:val="00B142AB"/>
    <w:rsid w:val="00B21ADD"/>
    <w:rsid w:val="00B21D9C"/>
    <w:rsid w:val="00B24733"/>
    <w:rsid w:val="00B4179C"/>
    <w:rsid w:val="00B4745D"/>
    <w:rsid w:val="00B56FAC"/>
    <w:rsid w:val="00B60EFB"/>
    <w:rsid w:val="00B61D25"/>
    <w:rsid w:val="00B72AD8"/>
    <w:rsid w:val="00B845B9"/>
    <w:rsid w:val="00B86F99"/>
    <w:rsid w:val="00BA3E34"/>
    <w:rsid w:val="00BA49AE"/>
    <w:rsid w:val="00BA4E6C"/>
    <w:rsid w:val="00BB54F4"/>
    <w:rsid w:val="00BC43DF"/>
    <w:rsid w:val="00BD5997"/>
    <w:rsid w:val="00BD6AD6"/>
    <w:rsid w:val="00BE315A"/>
    <w:rsid w:val="00BE759C"/>
    <w:rsid w:val="00BE7CE9"/>
    <w:rsid w:val="00BF4B03"/>
    <w:rsid w:val="00BF7915"/>
    <w:rsid w:val="00C0121D"/>
    <w:rsid w:val="00C0319E"/>
    <w:rsid w:val="00C10492"/>
    <w:rsid w:val="00C343BD"/>
    <w:rsid w:val="00C37C71"/>
    <w:rsid w:val="00C46B45"/>
    <w:rsid w:val="00C5079B"/>
    <w:rsid w:val="00C517CA"/>
    <w:rsid w:val="00C65B06"/>
    <w:rsid w:val="00C77B80"/>
    <w:rsid w:val="00CA640F"/>
    <w:rsid w:val="00CB1085"/>
    <w:rsid w:val="00CB18BC"/>
    <w:rsid w:val="00CB4D68"/>
    <w:rsid w:val="00CF5826"/>
    <w:rsid w:val="00D061FE"/>
    <w:rsid w:val="00D11ABC"/>
    <w:rsid w:val="00D2569D"/>
    <w:rsid w:val="00D328DF"/>
    <w:rsid w:val="00D32F04"/>
    <w:rsid w:val="00D3376E"/>
    <w:rsid w:val="00D41FC8"/>
    <w:rsid w:val="00D56F52"/>
    <w:rsid w:val="00D570C7"/>
    <w:rsid w:val="00D658B0"/>
    <w:rsid w:val="00D86436"/>
    <w:rsid w:val="00D87DB4"/>
    <w:rsid w:val="00D93818"/>
    <w:rsid w:val="00D966F4"/>
    <w:rsid w:val="00DA46B0"/>
    <w:rsid w:val="00DA5356"/>
    <w:rsid w:val="00DB2373"/>
    <w:rsid w:val="00DD5C65"/>
    <w:rsid w:val="00DE05B0"/>
    <w:rsid w:val="00DE1336"/>
    <w:rsid w:val="00DF5120"/>
    <w:rsid w:val="00E16148"/>
    <w:rsid w:val="00E170F0"/>
    <w:rsid w:val="00E20F7D"/>
    <w:rsid w:val="00E21052"/>
    <w:rsid w:val="00E24E4C"/>
    <w:rsid w:val="00E30485"/>
    <w:rsid w:val="00E31D57"/>
    <w:rsid w:val="00E448B0"/>
    <w:rsid w:val="00E50849"/>
    <w:rsid w:val="00E51B35"/>
    <w:rsid w:val="00E564A0"/>
    <w:rsid w:val="00E564E9"/>
    <w:rsid w:val="00E6645D"/>
    <w:rsid w:val="00E74DC4"/>
    <w:rsid w:val="00E85D01"/>
    <w:rsid w:val="00E85F6E"/>
    <w:rsid w:val="00E90B65"/>
    <w:rsid w:val="00E9663B"/>
    <w:rsid w:val="00EA6A12"/>
    <w:rsid w:val="00EB63AF"/>
    <w:rsid w:val="00ED107C"/>
    <w:rsid w:val="00EE07E3"/>
    <w:rsid w:val="00EF6116"/>
    <w:rsid w:val="00EF619B"/>
    <w:rsid w:val="00F0106F"/>
    <w:rsid w:val="00F20876"/>
    <w:rsid w:val="00F332BE"/>
    <w:rsid w:val="00F364D1"/>
    <w:rsid w:val="00F374D6"/>
    <w:rsid w:val="00F50573"/>
    <w:rsid w:val="00F532B1"/>
    <w:rsid w:val="00F635F7"/>
    <w:rsid w:val="00F66A66"/>
    <w:rsid w:val="00FB0F45"/>
    <w:rsid w:val="00FC0488"/>
    <w:rsid w:val="00FC3D31"/>
    <w:rsid w:val="00FC72E0"/>
    <w:rsid w:val="00FD3B1C"/>
    <w:rsid w:val="00FE0655"/>
    <w:rsid w:val="00FE5F90"/>
    <w:rsid w:val="00FF4597"/>
    <w:rsid w:val="00FF7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0135"/>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60135"/>
    <w:rPr>
      <w:color w:val="0000FF"/>
      <w:u w:val="single"/>
    </w:rPr>
  </w:style>
  <w:style w:type="paragraph" w:customStyle="1" w:styleId="Default">
    <w:name w:val="Default"/>
    <w:basedOn w:val="Standard"/>
    <w:rsid w:val="00260135"/>
    <w:pPr>
      <w:autoSpaceDE w:val="0"/>
      <w:autoSpaceDN w:val="0"/>
    </w:pPr>
    <w:rPr>
      <w:color w:val="000000"/>
      <w:sz w:val="24"/>
      <w:szCs w:val="24"/>
    </w:rPr>
  </w:style>
  <w:style w:type="paragraph" w:styleId="Aufzhlungszeichen">
    <w:name w:val="List Bullet"/>
    <w:basedOn w:val="Standard"/>
    <w:uiPriority w:val="99"/>
    <w:unhideWhenUsed/>
    <w:rsid w:val="00EB63AF"/>
    <w:pPr>
      <w:numPr>
        <w:numId w:val="2"/>
      </w:numPr>
      <w:contextualSpacing/>
    </w:pPr>
  </w:style>
  <w:style w:type="character" w:styleId="Kommentarzeichen">
    <w:name w:val="annotation reference"/>
    <w:basedOn w:val="Absatz-Standardschriftart"/>
    <w:uiPriority w:val="99"/>
    <w:semiHidden/>
    <w:unhideWhenUsed/>
    <w:rsid w:val="007D15E7"/>
    <w:rPr>
      <w:sz w:val="16"/>
      <w:szCs w:val="16"/>
    </w:rPr>
  </w:style>
  <w:style w:type="paragraph" w:styleId="Kommentartext">
    <w:name w:val="annotation text"/>
    <w:basedOn w:val="Standard"/>
    <w:link w:val="KommentartextZchn"/>
    <w:uiPriority w:val="99"/>
    <w:semiHidden/>
    <w:unhideWhenUsed/>
    <w:rsid w:val="007D15E7"/>
    <w:rPr>
      <w:sz w:val="20"/>
      <w:szCs w:val="20"/>
    </w:rPr>
  </w:style>
  <w:style w:type="character" w:customStyle="1" w:styleId="KommentartextZchn">
    <w:name w:val="Kommentartext Zchn"/>
    <w:basedOn w:val="Absatz-Standardschriftart"/>
    <w:link w:val="Kommentartext"/>
    <w:uiPriority w:val="99"/>
    <w:semiHidden/>
    <w:rsid w:val="007D15E7"/>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7D15E7"/>
    <w:rPr>
      <w:b/>
      <w:bCs/>
    </w:rPr>
  </w:style>
  <w:style w:type="character" w:customStyle="1" w:styleId="KommentarthemaZchn">
    <w:name w:val="Kommentarthema Zchn"/>
    <w:basedOn w:val="KommentartextZchn"/>
    <w:link w:val="Kommentarthema"/>
    <w:uiPriority w:val="99"/>
    <w:semiHidden/>
    <w:rsid w:val="007D15E7"/>
    <w:rPr>
      <w:rFonts w:ascii="Calibri" w:hAnsi="Calibri" w:cs="Times New Roman"/>
      <w:b/>
      <w:bCs/>
      <w:sz w:val="20"/>
      <w:szCs w:val="20"/>
    </w:rPr>
  </w:style>
  <w:style w:type="paragraph" w:styleId="Sprechblasentext">
    <w:name w:val="Balloon Text"/>
    <w:basedOn w:val="Standard"/>
    <w:link w:val="SprechblasentextZchn"/>
    <w:uiPriority w:val="99"/>
    <w:semiHidden/>
    <w:unhideWhenUsed/>
    <w:rsid w:val="007D15E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15E7"/>
    <w:rPr>
      <w:rFonts w:ascii="Segoe UI" w:hAnsi="Segoe UI" w:cs="Segoe UI"/>
      <w:sz w:val="18"/>
      <w:szCs w:val="18"/>
    </w:rPr>
  </w:style>
  <w:style w:type="paragraph" w:styleId="Listenabsatz">
    <w:name w:val="List Paragraph"/>
    <w:basedOn w:val="Standard"/>
    <w:uiPriority w:val="34"/>
    <w:qFormat/>
    <w:rsid w:val="00EE07E3"/>
    <w:pPr>
      <w:ind w:left="720"/>
    </w:pPr>
  </w:style>
  <w:style w:type="paragraph" w:styleId="Kopfzeile">
    <w:name w:val="header"/>
    <w:basedOn w:val="Standard"/>
    <w:link w:val="KopfzeileZchn"/>
    <w:uiPriority w:val="99"/>
    <w:unhideWhenUsed/>
    <w:rsid w:val="0073384D"/>
    <w:pPr>
      <w:tabs>
        <w:tab w:val="center" w:pos="4536"/>
        <w:tab w:val="right" w:pos="9072"/>
      </w:tabs>
    </w:pPr>
  </w:style>
  <w:style w:type="character" w:customStyle="1" w:styleId="KopfzeileZchn">
    <w:name w:val="Kopfzeile Zchn"/>
    <w:basedOn w:val="Absatz-Standardschriftart"/>
    <w:link w:val="Kopfzeile"/>
    <w:uiPriority w:val="99"/>
    <w:rsid w:val="0073384D"/>
    <w:rPr>
      <w:rFonts w:ascii="Calibri" w:hAnsi="Calibri" w:cs="Times New Roman"/>
    </w:rPr>
  </w:style>
  <w:style w:type="paragraph" w:styleId="Fuzeile">
    <w:name w:val="footer"/>
    <w:basedOn w:val="Standard"/>
    <w:link w:val="FuzeileZchn"/>
    <w:uiPriority w:val="99"/>
    <w:unhideWhenUsed/>
    <w:rsid w:val="0073384D"/>
    <w:pPr>
      <w:tabs>
        <w:tab w:val="center" w:pos="4536"/>
        <w:tab w:val="right" w:pos="9072"/>
      </w:tabs>
    </w:pPr>
  </w:style>
  <w:style w:type="character" w:customStyle="1" w:styleId="FuzeileZchn">
    <w:name w:val="Fußzeile Zchn"/>
    <w:basedOn w:val="Absatz-Standardschriftart"/>
    <w:link w:val="Fuzeile"/>
    <w:uiPriority w:val="99"/>
    <w:rsid w:val="0073384D"/>
    <w:rPr>
      <w:rFonts w:ascii="Calibri" w:hAnsi="Calibri" w:cs="Times New Roman"/>
    </w:rPr>
  </w:style>
  <w:style w:type="paragraph" w:styleId="Funotentext">
    <w:name w:val="footnote text"/>
    <w:basedOn w:val="Standard"/>
    <w:link w:val="FunotentextZchn"/>
    <w:uiPriority w:val="99"/>
    <w:semiHidden/>
    <w:unhideWhenUsed/>
    <w:rsid w:val="00311B82"/>
    <w:rPr>
      <w:sz w:val="20"/>
      <w:szCs w:val="20"/>
    </w:rPr>
  </w:style>
  <w:style w:type="character" w:customStyle="1" w:styleId="FunotentextZchn">
    <w:name w:val="Fußnotentext Zchn"/>
    <w:basedOn w:val="Absatz-Standardschriftart"/>
    <w:link w:val="Funotentext"/>
    <w:uiPriority w:val="99"/>
    <w:semiHidden/>
    <w:rsid w:val="00311B82"/>
    <w:rPr>
      <w:rFonts w:ascii="Calibri" w:hAnsi="Calibri" w:cs="Times New Roman"/>
      <w:sz w:val="20"/>
      <w:szCs w:val="20"/>
    </w:rPr>
  </w:style>
  <w:style w:type="character" w:styleId="Funotenzeichen">
    <w:name w:val="footnote reference"/>
    <w:basedOn w:val="Absatz-Standardschriftart"/>
    <w:uiPriority w:val="99"/>
    <w:semiHidden/>
    <w:unhideWhenUsed/>
    <w:rsid w:val="00311B82"/>
    <w:rPr>
      <w:vertAlign w:val="superscript"/>
    </w:rPr>
  </w:style>
  <w:style w:type="character" w:customStyle="1" w:styleId="title1">
    <w:name w:val="title1"/>
    <w:basedOn w:val="Absatz-Standardschriftart"/>
    <w:rsid w:val="00B4745D"/>
    <w:rPr>
      <w:rFonts w:ascii="Verdana" w:hAnsi="Verdana" w:hint="default"/>
      <w:vanish w:val="0"/>
      <w:webHidden w:val="0"/>
      <w:color w:val="666666"/>
      <w:sz w:val="22"/>
      <w:szCs w:val="22"/>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0135"/>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60135"/>
    <w:rPr>
      <w:color w:val="0000FF"/>
      <w:u w:val="single"/>
    </w:rPr>
  </w:style>
  <w:style w:type="paragraph" w:customStyle="1" w:styleId="Default">
    <w:name w:val="Default"/>
    <w:basedOn w:val="Standard"/>
    <w:rsid w:val="00260135"/>
    <w:pPr>
      <w:autoSpaceDE w:val="0"/>
      <w:autoSpaceDN w:val="0"/>
    </w:pPr>
    <w:rPr>
      <w:color w:val="000000"/>
      <w:sz w:val="24"/>
      <w:szCs w:val="24"/>
    </w:rPr>
  </w:style>
  <w:style w:type="paragraph" w:styleId="Aufzhlungszeichen">
    <w:name w:val="List Bullet"/>
    <w:basedOn w:val="Standard"/>
    <w:uiPriority w:val="99"/>
    <w:unhideWhenUsed/>
    <w:rsid w:val="00EB63AF"/>
    <w:pPr>
      <w:numPr>
        <w:numId w:val="2"/>
      </w:numPr>
      <w:contextualSpacing/>
    </w:pPr>
  </w:style>
  <w:style w:type="character" w:styleId="Kommentarzeichen">
    <w:name w:val="annotation reference"/>
    <w:basedOn w:val="Absatz-Standardschriftart"/>
    <w:uiPriority w:val="99"/>
    <w:semiHidden/>
    <w:unhideWhenUsed/>
    <w:rsid w:val="007D15E7"/>
    <w:rPr>
      <w:sz w:val="16"/>
      <w:szCs w:val="16"/>
    </w:rPr>
  </w:style>
  <w:style w:type="paragraph" w:styleId="Kommentartext">
    <w:name w:val="annotation text"/>
    <w:basedOn w:val="Standard"/>
    <w:link w:val="KommentartextZchn"/>
    <w:uiPriority w:val="99"/>
    <w:semiHidden/>
    <w:unhideWhenUsed/>
    <w:rsid w:val="007D15E7"/>
    <w:rPr>
      <w:sz w:val="20"/>
      <w:szCs w:val="20"/>
    </w:rPr>
  </w:style>
  <w:style w:type="character" w:customStyle="1" w:styleId="KommentartextZchn">
    <w:name w:val="Kommentartext Zchn"/>
    <w:basedOn w:val="Absatz-Standardschriftart"/>
    <w:link w:val="Kommentartext"/>
    <w:uiPriority w:val="99"/>
    <w:semiHidden/>
    <w:rsid w:val="007D15E7"/>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7D15E7"/>
    <w:rPr>
      <w:b/>
      <w:bCs/>
    </w:rPr>
  </w:style>
  <w:style w:type="character" w:customStyle="1" w:styleId="KommentarthemaZchn">
    <w:name w:val="Kommentarthema Zchn"/>
    <w:basedOn w:val="KommentartextZchn"/>
    <w:link w:val="Kommentarthema"/>
    <w:uiPriority w:val="99"/>
    <w:semiHidden/>
    <w:rsid w:val="007D15E7"/>
    <w:rPr>
      <w:rFonts w:ascii="Calibri" w:hAnsi="Calibri" w:cs="Times New Roman"/>
      <w:b/>
      <w:bCs/>
      <w:sz w:val="20"/>
      <w:szCs w:val="20"/>
    </w:rPr>
  </w:style>
  <w:style w:type="paragraph" w:styleId="Sprechblasentext">
    <w:name w:val="Balloon Text"/>
    <w:basedOn w:val="Standard"/>
    <w:link w:val="SprechblasentextZchn"/>
    <w:uiPriority w:val="99"/>
    <w:semiHidden/>
    <w:unhideWhenUsed/>
    <w:rsid w:val="007D15E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15E7"/>
    <w:rPr>
      <w:rFonts w:ascii="Segoe UI" w:hAnsi="Segoe UI" w:cs="Segoe UI"/>
      <w:sz w:val="18"/>
      <w:szCs w:val="18"/>
    </w:rPr>
  </w:style>
  <w:style w:type="paragraph" w:styleId="Listenabsatz">
    <w:name w:val="List Paragraph"/>
    <w:basedOn w:val="Standard"/>
    <w:uiPriority w:val="34"/>
    <w:qFormat/>
    <w:rsid w:val="00EE07E3"/>
    <w:pPr>
      <w:ind w:left="720"/>
    </w:pPr>
  </w:style>
  <w:style w:type="paragraph" w:styleId="Kopfzeile">
    <w:name w:val="header"/>
    <w:basedOn w:val="Standard"/>
    <w:link w:val="KopfzeileZchn"/>
    <w:uiPriority w:val="99"/>
    <w:unhideWhenUsed/>
    <w:rsid w:val="0073384D"/>
    <w:pPr>
      <w:tabs>
        <w:tab w:val="center" w:pos="4536"/>
        <w:tab w:val="right" w:pos="9072"/>
      </w:tabs>
    </w:pPr>
  </w:style>
  <w:style w:type="character" w:customStyle="1" w:styleId="KopfzeileZchn">
    <w:name w:val="Kopfzeile Zchn"/>
    <w:basedOn w:val="Absatz-Standardschriftart"/>
    <w:link w:val="Kopfzeile"/>
    <w:uiPriority w:val="99"/>
    <w:rsid w:val="0073384D"/>
    <w:rPr>
      <w:rFonts w:ascii="Calibri" w:hAnsi="Calibri" w:cs="Times New Roman"/>
    </w:rPr>
  </w:style>
  <w:style w:type="paragraph" w:styleId="Fuzeile">
    <w:name w:val="footer"/>
    <w:basedOn w:val="Standard"/>
    <w:link w:val="FuzeileZchn"/>
    <w:uiPriority w:val="99"/>
    <w:unhideWhenUsed/>
    <w:rsid w:val="0073384D"/>
    <w:pPr>
      <w:tabs>
        <w:tab w:val="center" w:pos="4536"/>
        <w:tab w:val="right" w:pos="9072"/>
      </w:tabs>
    </w:pPr>
  </w:style>
  <w:style w:type="character" w:customStyle="1" w:styleId="FuzeileZchn">
    <w:name w:val="Fußzeile Zchn"/>
    <w:basedOn w:val="Absatz-Standardschriftart"/>
    <w:link w:val="Fuzeile"/>
    <w:uiPriority w:val="99"/>
    <w:rsid w:val="0073384D"/>
    <w:rPr>
      <w:rFonts w:ascii="Calibri" w:hAnsi="Calibri" w:cs="Times New Roman"/>
    </w:rPr>
  </w:style>
  <w:style w:type="paragraph" w:styleId="Funotentext">
    <w:name w:val="footnote text"/>
    <w:basedOn w:val="Standard"/>
    <w:link w:val="FunotentextZchn"/>
    <w:uiPriority w:val="99"/>
    <w:semiHidden/>
    <w:unhideWhenUsed/>
    <w:rsid w:val="00311B82"/>
    <w:rPr>
      <w:sz w:val="20"/>
      <w:szCs w:val="20"/>
    </w:rPr>
  </w:style>
  <w:style w:type="character" w:customStyle="1" w:styleId="FunotentextZchn">
    <w:name w:val="Fußnotentext Zchn"/>
    <w:basedOn w:val="Absatz-Standardschriftart"/>
    <w:link w:val="Funotentext"/>
    <w:uiPriority w:val="99"/>
    <w:semiHidden/>
    <w:rsid w:val="00311B82"/>
    <w:rPr>
      <w:rFonts w:ascii="Calibri" w:hAnsi="Calibri" w:cs="Times New Roman"/>
      <w:sz w:val="20"/>
      <w:szCs w:val="20"/>
    </w:rPr>
  </w:style>
  <w:style w:type="character" w:styleId="Funotenzeichen">
    <w:name w:val="footnote reference"/>
    <w:basedOn w:val="Absatz-Standardschriftart"/>
    <w:uiPriority w:val="99"/>
    <w:semiHidden/>
    <w:unhideWhenUsed/>
    <w:rsid w:val="00311B82"/>
    <w:rPr>
      <w:vertAlign w:val="superscript"/>
    </w:rPr>
  </w:style>
  <w:style w:type="character" w:customStyle="1" w:styleId="title1">
    <w:name w:val="title1"/>
    <w:basedOn w:val="Absatz-Standardschriftart"/>
    <w:rsid w:val="00B4745D"/>
    <w:rPr>
      <w:rFonts w:ascii="Verdana" w:hAnsi="Verdana" w:hint="default"/>
      <w:vanish w:val="0"/>
      <w:webHidden w:val="0"/>
      <w:color w:val="666666"/>
      <w:sz w:val="22"/>
      <w:szCs w:val="22"/>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1889">
      <w:bodyDiv w:val="1"/>
      <w:marLeft w:val="0"/>
      <w:marRight w:val="0"/>
      <w:marTop w:val="0"/>
      <w:marBottom w:val="0"/>
      <w:divBdr>
        <w:top w:val="none" w:sz="0" w:space="0" w:color="auto"/>
        <w:left w:val="none" w:sz="0" w:space="0" w:color="auto"/>
        <w:bottom w:val="none" w:sz="0" w:space="0" w:color="auto"/>
        <w:right w:val="none" w:sz="0" w:space="0" w:color="auto"/>
      </w:divBdr>
    </w:div>
    <w:div w:id="565338573">
      <w:bodyDiv w:val="1"/>
      <w:marLeft w:val="0"/>
      <w:marRight w:val="0"/>
      <w:marTop w:val="0"/>
      <w:marBottom w:val="0"/>
      <w:divBdr>
        <w:top w:val="none" w:sz="0" w:space="0" w:color="auto"/>
        <w:left w:val="none" w:sz="0" w:space="0" w:color="auto"/>
        <w:bottom w:val="none" w:sz="0" w:space="0" w:color="auto"/>
        <w:right w:val="none" w:sz="0" w:space="0" w:color="auto"/>
      </w:divBdr>
    </w:div>
    <w:div w:id="179930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3A0B0-55A5-47D0-ADB4-36893E95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1698</Words>
  <Characters>10702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BMFSFJ</Company>
  <LinksUpToDate>false</LinksUpToDate>
  <CharactersWithSpaces>12376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Minnich, Petra</dc:creator>
  <cp:keywords/>
  <dc:description/>
  <cp:lastModifiedBy>Kaspari, Anna</cp:lastModifiedBy>
  <cp:revision>5</cp:revision>
  <cp:lastPrinted>2019-01-11T08:51:00Z</cp:lastPrinted>
  <dcterms:created xsi:type="dcterms:W3CDTF">2019-01-30T08:59:00Z</dcterms:created>
  <dcterms:modified xsi:type="dcterms:W3CDTF">2019-01-30T09:57:00Z</dcterms:modified>
</cp:coreProperties>
</file>